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A82" w:rsidRPr="00567DD0" w:rsidRDefault="00564A82" w:rsidP="00564A82">
      <w:pPr>
        <w:keepNext/>
        <w:tabs>
          <w:tab w:val="left" w:pos="993"/>
        </w:tabs>
        <w:spacing w:line="300" w:lineRule="auto"/>
        <w:ind w:left="284" w:hanging="284"/>
        <w:rPr>
          <w:sz w:val="24"/>
        </w:rPr>
      </w:pPr>
      <w:r w:rsidRPr="00567DD0">
        <w:rPr>
          <w:sz w:val="24"/>
        </w:rPr>
        <w:t xml:space="preserve">1. </w:t>
      </w:r>
      <w:r w:rsidRPr="00567DD0">
        <w:rPr>
          <w:sz w:val="24"/>
        </w:rPr>
        <w:t>主机系统：</w:t>
      </w:r>
    </w:p>
    <w:p w:rsidR="00564A82" w:rsidRPr="00567DD0" w:rsidRDefault="00564A82" w:rsidP="00564A82">
      <w:pPr>
        <w:keepNext/>
        <w:widowControl/>
        <w:numPr>
          <w:ilvl w:val="0"/>
          <w:numId w:val="1"/>
        </w:numPr>
        <w:tabs>
          <w:tab w:val="left" w:pos="993"/>
        </w:tabs>
        <w:spacing w:line="300" w:lineRule="auto"/>
        <w:jc w:val="left"/>
        <w:rPr>
          <w:color w:val="000000"/>
          <w:sz w:val="24"/>
        </w:rPr>
      </w:pPr>
      <w:r w:rsidRPr="00567DD0">
        <w:rPr>
          <w:color w:val="000000"/>
          <w:sz w:val="24"/>
        </w:rPr>
        <w:t>加载最大力：</w:t>
      </w:r>
      <w:r w:rsidRPr="00567DD0">
        <w:rPr>
          <w:color w:val="000000"/>
          <w:sz w:val="24"/>
        </w:rPr>
        <w:t>50</w:t>
      </w:r>
      <w:r w:rsidRPr="00567DD0">
        <w:rPr>
          <w:rFonts w:hint="eastAsia"/>
          <w:color w:val="000000"/>
          <w:sz w:val="24"/>
        </w:rPr>
        <w:t>和</w:t>
      </w:r>
      <w:r w:rsidRPr="00567DD0">
        <w:rPr>
          <w:color w:val="000000"/>
          <w:sz w:val="24"/>
        </w:rPr>
        <w:t>200 KN</w:t>
      </w:r>
      <w:r w:rsidRPr="00567DD0">
        <w:rPr>
          <w:color w:val="000000"/>
          <w:sz w:val="24"/>
        </w:rPr>
        <w:t>；</w:t>
      </w:r>
    </w:p>
    <w:p w:rsidR="00564A82" w:rsidRPr="00567DD0" w:rsidRDefault="00564A82" w:rsidP="00564A82">
      <w:pPr>
        <w:keepNext/>
        <w:widowControl/>
        <w:numPr>
          <w:ilvl w:val="0"/>
          <w:numId w:val="1"/>
        </w:numPr>
        <w:tabs>
          <w:tab w:val="left" w:pos="993"/>
        </w:tabs>
        <w:spacing w:line="300" w:lineRule="auto"/>
        <w:jc w:val="left"/>
        <w:rPr>
          <w:color w:val="000000"/>
          <w:sz w:val="24"/>
        </w:rPr>
      </w:pPr>
      <w:r w:rsidRPr="00567DD0">
        <w:rPr>
          <w:color w:val="000000"/>
          <w:sz w:val="24"/>
        </w:rPr>
        <w:t>实验方法：准静态加载试验；</w:t>
      </w:r>
    </w:p>
    <w:p w:rsidR="00564A82" w:rsidRPr="00567DD0" w:rsidRDefault="00564A82" w:rsidP="00564A82">
      <w:pPr>
        <w:keepNext/>
        <w:widowControl/>
        <w:numPr>
          <w:ilvl w:val="0"/>
          <w:numId w:val="1"/>
        </w:numPr>
        <w:tabs>
          <w:tab w:val="left" w:pos="993"/>
        </w:tabs>
        <w:spacing w:line="300" w:lineRule="auto"/>
        <w:jc w:val="left"/>
        <w:rPr>
          <w:color w:val="000000"/>
          <w:sz w:val="24"/>
        </w:rPr>
      </w:pPr>
      <w:r w:rsidRPr="00567DD0">
        <w:rPr>
          <w:rFonts w:ascii="宋体" w:hAnsi="宋体" w:hint="eastAsia"/>
          <w:b/>
          <w:bCs/>
          <w:sz w:val="24"/>
        </w:rPr>
        <w:t>*</w:t>
      </w:r>
      <w:r w:rsidRPr="00567DD0">
        <w:rPr>
          <w:rFonts w:hint="eastAsia"/>
          <w:color w:val="000000"/>
          <w:sz w:val="24"/>
        </w:rPr>
        <w:t>测试性能：拉伸强度</w:t>
      </w:r>
      <w:r w:rsidRPr="00567DD0">
        <w:rPr>
          <w:rFonts w:hint="eastAsia"/>
          <w:color w:val="000000"/>
          <w:sz w:val="24"/>
        </w:rPr>
        <w:t>/</w:t>
      </w:r>
      <w:r w:rsidRPr="00567DD0">
        <w:rPr>
          <w:rFonts w:hint="eastAsia"/>
          <w:color w:val="000000"/>
          <w:sz w:val="24"/>
        </w:rPr>
        <w:t>模量、压缩强度</w:t>
      </w:r>
      <w:r w:rsidRPr="00567DD0">
        <w:rPr>
          <w:rFonts w:hint="eastAsia"/>
          <w:color w:val="000000"/>
          <w:sz w:val="24"/>
        </w:rPr>
        <w:t>/</w:t>
      </w:r>
      <w:r w:rsidRPr="00567DD0">
        <w:rPr>
          <w:rFonts w:hint="eastAsia"/>
          <w:color w:val="000000"/>
          <w:sz w:val="24"/>
        </w:rPr>
        <w:t>模量和弯曲强度</w:t>
      </w:r>
      <w:r w:rsidRPr="00567DD0">
        <w:rPr>
          <w:rFonts w:hint="eastAsia"/>
          <w:color w:val="000000"/>
          <w:sz w:val="24"/>
        </w:rPr>
        <w:t>/</w:t>
      </w:r>
      <w:r w:rsidRPr="00567DD0">
        <w:rPr>
          <w:rFonts w:hint="eastAsia"/>
          <w:color w:val="000000"/>
          <w:sz w:val="24"/>
        </w:rPr>
        <w:t>模量；</w:t>
      </w:r>
    </w:p>
    <w:p w:rsidR="00564A82" w:rsidRPr="00567DD0" w:rsidRDefault="00564A82" w:rsidP="00564A82">
      <w:pPr>
        <w:keepNext/>
        <w:widowControl/>
        <w:numPr>
          <w:ilvl w:val="0"/>
          <w:numId w:val="1"/>
        </w:numPr>
        <w:tabs>
          <w:tab w:val="left" w:pos="993"/>
        </w:tabs>
        <w:spacing w:line="300" w:lineRule="auto"/>
        <w:jc w:val="left"/>
        <w:rPr>
          <w:color w:val="000000"/>
          <w:sz w:val="24"/>
        </w:rPr>
      </w:pPr>
      <w:r w:rsidRPr="00567DD0">
        <w:rPr>
          <w:color w:val="000000"/>
          <w:sz w:val="24"/>
        </w:rPr>
        <w:t>力传感器精度：</w:t>
      </w:r>
      <w:r w:rsidRPr="00567DD0">
        <w:rPr>
          <w:color w:val="000000"/>
          <w:sz w:val="24"/>
        </w:rPr>
        <w:t>0.5</w:t>
      </w:r>
      <w:r w:rsidRPr="00567DD0">
        <w:rPr>
          <w:color w:val="000000"/>
          <w:sz w:val="24"/>
        </w:rPr>
        <w:t>级，按照标准</w:t>
      </w:r>
      <w:r w:rsidRPr="00567DD0">
        <w:rPr>
          <w:color w:val="000000"/>
          <w:sz w:val="24"/>
        </w:rPr>
        <w:t xml:space="preserve"> ISO 7500-1</w:t>
      </w:r>
      <w:r w:rsidRPr="00567DD0">
        <w:rPr>
          <w:color w:val="000000"/>
          <w:sz w:val="24"/>
        </w:rPr>
        <w:t>的计量方式；</w:t>
      </w:r>
    </w:p>
    <w:p w:rsidR="00564A82" w:rsidRPr="00567DD0" w:rsidRDefault="00564A82" w:rsidP="00564A82">
      <w:pPr>
        <w:keepNext/>
        <w:widowControl/>
        <w:numPr>
          <w:ilvl w:val="0"/>
          <w:numId w:val="1"/>
        </w:numPr>
        <w:tabs>
          <w:tab w:val="left" w:pos="993"/>
        </w:tabs>
        <w:spacing w:line="300" w:lineRule="auto"/>
        <w:jc w:val="left"/>
        <w:rPr>
          <w:color w:val="000000"/>
          <w:sz w:val="24"/>
        </w:rPr>
      </w:pPr>
      <w:r w:rsidRPr="00567DD0">
        <w:rPr>
          <w:color w:val="000000"/>
          <w:sz w:val="24"/>
        </w:rPr>
        <w:t>试验空间：横梁移动范围不小于</w:t>
      </w:r>
      <w:smartTag w:uri="urn:schemas-microsoft-com:office:smarttags" w:element="chmetcnv">
        <w:smartTagPr>
          <w:attr w:name="UnitName" w:val="mm"/>
          <w:attr w:name="SourceValue" w:val="1300"/>
          <w:attr w:name="HasSpace" w:val="True"/>
          <w:attr w:name="Negative" w:val="False"/>
          <w:attr w:name="NumberType" w:val="1"/>
          <w:attr w:name="TCSC" w:val="0"/>
        </w:smartTagPr>
        <w:r w:rsidRPr="00567DD0">
          <w:rPr>
            <w:color w:val="000000"/>
            <w:sz w:val="24"/>
          </w:rPr>
          <w:t>1300 mm</w:t>
        </w:r>
      </w:smartTag>
      <w:r w:rsidRPr="00567DD0">
        <w:rPr>
          <w:color w:val="000000"/>
          <w:sz w:val="24"/>
        </w:rPr>
        <w:t>，立柱有效宽度不小于</w:t>
      </w:r>
      <w:smartTag w:uri="urn:schemas-microsoft-com:office:smarttags" w:element="chmetcnv">
        <w:smartTagPr>
          <w:attr w:name="UnitName" w:val="mm"/>
          <w:attr w:name="SourceValue" w:val="650"/>
          <w:attr w:name="HasSpace" w:val="False"/>
          <w:attr w:name="Negative" w:val="False"/>
          <w:attr w:name="NumberType" w:val="1"/>
          <w:attr w:name="TCSC" w:val="0"/>
        </w:smartTagPr>
        <w:r w:rsidRPr="00567DD0">
          <w:rPr>
            <w:color w:val="000000"/>
            <w:sz w:val="24"/>
          </w:rPr>
          <w:t>650mm</w:t>
        </w:r>
      </w:smartTag>
      <w:r w:rsidRPr="00567DD0">
        <w:rPr>
          <w:color w:val="000000"/>
          <w:sz w:val="24"/>
        </w:rPr>
        <w:t>；</w:t>
      </w:r>
    </w:p>
    <w:p w:rsidR="00564A82" w:rsidRPr="00567DD0" w:rsidRDefault="00564A82" w:rsidP="00564A82">
      <w:pPr>
        <w:keepNext/>
        <w:widowControl/>
        <w:numPr>
          <w:ilvl w:val="0"/>
          <w:numId w:val="1"/>
        </w:numPr>
        <w:tabs>
          <w:tab w:val="left" w:pos="993"/>
        </w:tabs>
        <w:spacing w:line="300" w:lineRule="auto"/>
        <w:jc w:val="left"/>
        <w:rPr>
          <w:color w:val="000000"/>
          <w:sz w:val="24"/>
        </w:rPr>
      </w:pPr>
      <w:r w:rsidRPr="00567DD0">
        <w:rPr>
          <w:color w:val="000000"/>
          <w:sz w:val="24"/>
        </w:rPr>
        <w:t>横梁位移传感器：分辨率</w:t>
      </w:r>
      <w:r w:rsidRPr="00567DD0">
        <w:rPr>
          <w:rFonts w:hint="eastAsia"/>
          <w:color w:val="000000"/>
          <w:sz w:val="24"/>
        </w:rPr>
        <w:t>不低于</w:t>
      </w:r>
      <w:r w:rsidRPr="00567DD0">
        <w:rPr>
          <w:color w:val="000000"/>
          <w:sz w:val="24"/>
        </w:rPr>
        <w:t>0.001mm</w:t>
      </w:r>
      <w:r w:rsidRPr="00567DD0">
        <w:rPr>
          <w:color w:val="000000"/>
          <w:sz w:val="24"/>
        </w:rPr>
        <w:t>；</w:t>
      </w:r>
    </w:p>
    <w:p w:rsidR="00564A82" w:rsidRPr="00567DD0" w:rsidRDefault="00564A82" w:rsidP="00564A82">
      <w:pPr>
        <w:keepNext/>
        <w:widowControl/>
        <w:numPr>
          <w:ilvl w:val="0"/>
          <w:numId w:val="1"/>
        </w:numPr>
        <w:tabs>
          <w:tab w:val="left" w:pos="993"/>
        </w:tabs>
        <w:spacing w:line="300" w:lineRule="auto"/>
        <w:jc w:val="left"/>
        <w:rPr>
          <w:color w:val="000000"/>
          <w:sz w:val="24"/>
        </w:rPr>
      </w:pPr>
      <w:r w:rsidRPr="00567DD0">
        <w:rPr>
          <w:color w:val="000000"/>
          <w:sz w:val="24"/>
        </w:rPr>
        <w:t>试验速度：</w:t>
      </w:r>
      <w:r w:rsidRPr="00567DD0">
        <w:rPr>
          <w:color w:val="000000"/>
          <w:sz w:val="24"/>
        </w:rPr>
        <w:t>0.005</w:t>
      </w:r>
      <w:smartTag w:uri="urn:schemas-microsoft-com:office:smarttags" w:element="chmetcnv">
        <w:smartTagPr>
          <w:attr w:name="UnitName" w:val="mm"/>
          <w:attr w:name="SourceValue" w:val="500"/>
          <w:attr w:name="HasSpace" w:val="False"/>
          <w:attr w:name="Negative" w:val="True"/>
          <w:attr w:name="NumberType" w:val="1"/>
          <w:attr w:name="TCSC" w:val="0"/>
        </w:smartTagPr>
        <w:r w:rsidRPr="00567DD0">
          <w:rPr>
            <w:color w:val="000000"/>
            <w:sz w:val="24"/>
          </w:rPr>
          <w:t>-500mm</w:t>
        </w:r>
      </w:smartTag>
      <w:r w:rsidRPr="00567DD0">
        <w:rPr>
          <w:color w:val="000000"/>
          <w:sz w:val="24"/>
        </w:rPr>
        <w:t>/min</w:t>
      </w:r>
      <w:r w:rsidRPr="00567DD0">
        <w:rPr>
          <w:color w:val="000000"/>
          <w:sz w:val="24"/>
        </w:rPr>
        <w:t>；</w:t>
      </w:r>
    </w:p>
    <w:p w:rsidR="00564A82" w:rsidRPr="00567DD0" w:rsidRDefault="00564A82" w:rsidP="00564A82">
      <w:pPr>
        <w:keepNext/>
        <w:widowControl/>
        <w:numPr>
          <w:ilvl w:val="0"/>
          <w:numId w:val="1"/>
        </w:numPr>
        <w:tabs>
          <w:tab w:val="left" w:pos="993"/>
        </w:tabs>
        <w:spacing w:line="300" w:lineRule="auto"/>
        <w:jc w:val="left"/>
        <w:rPr>
          <w:color w:val="000000"/>
          <w:sz w:val="24"/>
        </w:rPr>
      </w:pPr>
      <w:r w:rsidRPr="00567DD0">
        <w:rPr>
          <w:color w:val="000000"/>
          <w:sz w:val="24"/>
        </w:rPr>
        <w:t>试验速度负载容限：</w:t>
      </w:r>
      <w:smartTag w:uri="urn:schemas-microsoft-com:office:smarttags" w:element="chmetcnv">
        <w:smartTagPr>
          <w:attr w:name="UnitName" w:val="mm"/>
          <w:attr w:name="SourceValue" w:val="50"/>
          <w:attr w:name="HasSpace" w:val="False"/>
          <w:attr w:name="Negative" w:val="False"/>
          <w:attr w:name="NumberType" w:val="1"/>
          <w:attr w:name="TCSC" w:val="0"/>
        </w:smartTagPr>
        <w:r w:rsidRPr="00567DD0">
          <w:rPr>
            <w:color w:val="000000"/>
            <w:sz w:val="24"/>
          </w:rPr>
          <w:t>50mm</w:t>
        </w:r>
      </w:smartTag>
      <w:r w:rsidRPr="00567DD0">
        <w:rPr>
          <w:color w:val="000000"/>
          <w:sz w:val="24"/>
        </w:rPr>
        <w:t>/min</w:t>
      </w:r>
      <w:r w:rsidRPr="00567DD0">
        <w:rPr>
          <w:color w:val="000000"/>
          <w:sz w:val="24"/>
        </w:rPr>
        <w:t>以下允许满负载，</w:t>
      </w:r>
      <w:smartTag w:uri="urn:schemas-microsoft-com:office:smarttags" w:element="chmetcnv">
        <w:smartTagPr>
          <w:attr w:name="UnitName" w:val="mm"/>
          <w:attr w:name="SourceValue" w:val="50"/>
          <w:attr w:name="HasSpace" w:val="False"/>
          <w:attr w:name="Negative" w:val="False"/>
          <w:attr w:name="NumberType" w:val="1"/>
          <w:attr w:name="TCSC" w:val="0"/>
        </w:smartTagPr>
        <w:r w:rsidRPr="00567DD0">
          <w:rPr>
            <w:color w:val="000000"/>
            <w:sz w:val="24"/>
          </w:rPr>
          <w:t>50mm</w:t>
        </w:r>
      </w:smartTag>
      <w:r w:rsidRPr="00567DD0">
        <w:rPr>
          <w:color w:val="000000"/>
          <w:sz w:val="24"/>
        </w:rPr>
        <w:t>/min</w:t>
      </w:r>
      <w:smartTag w:uri="urn:schemas-microsoft-com:office:smarttags" w:element="chmetcnv">
        <w:smartTagPr>
          <w:attr w:name="UnitName" w:val="mm"/>
          <w:attr w:name="SourceValue" w:val="500"/>
          <w:attr w:name="HasSpace" w:val="False"/>
          <w:attr w:name="Negative" w:val="True"/>
          <w:attr w:name="NumberType" w:val="1"/>
          <w:attr w:name="TCSC" w:val="0"/>
        </w:smartTagPr>
        <w:r w:rsidRPr="00567DD0">
          <w:rPr>
            <w:color w:val="000000"/>
            <w:sz w:val="24"/>
          </w:rPr>
          <w:t>-500mm</w:t>
        </w:r>
      </w:smartTag>
      <w:r w:rsidRPr="00567DD0">
        <w:rPr>
          <w:color w:val="000000"/>
          <w:sz w:val="24"/>
        </w:rPr>
        <w:t>/min</w:t>
      </w:r>
      <w:r w:rsidRPr="00567DD0">
        <w:rPr>
          <w:color w:val="000000"/>
          <w:sz w:val="24"/>
        </w:rPr>
        <w:t>允许</w:t>
      </w:r>
      <w:r w:rsidRPr="00567DD0">
        <w:rPr>
          <w:color w:val="000000"/>
          <w:sz w:val="24"/>
        </w:rPr>
        <w:t>1/4</w:t>
      </w:r>
      <w:r w:rsidRPr="00567DD0">
        <w:rPr>
          <w:color w:val="000000"/>
          <w:sz w:val="24"/>
        </w:rPr>
        <w:t>满负载；</w:t>
      </w:r>
    </w:p>
    <w:p w:rsidR="00564A82" w:rsidRPr="00567DD0" w:rsidRDefault="00564A82" w:rsidP="00564A82">
      <w:pPr>
        <w:keepNext/>
        <w:widowControl/>
        <w:numPr>
          <w:ilvl w:val="0"/>
          <w:numId w:val="1"/>
        </w:numPr>
        <w:tabs>
          <w:tab w:val="left" w:pos="993"/>
        </w:tabs>
        <w:spacing w:line="300" w:lineRule="auto"/>
        <w:jc w:val="left"/>
        <w:rPr>
          <w:color w:val="000000"/>
          <w:sz w:val="24"/>
        </w:rPr>
      </w:pPr>
      <w:r w:rsidRPr="00567DD0">
        <w:rPr>
          <w:color w:val="000000"/>
          <w:sz w:val="24"/>
        </w:rPr>
        <w:t>位移速度精度：</w:t>
      </w:r>
      <w:r w:rsidRPr="00567DD0">
        <w:rPr>
          <w:color w:val="000000"/>
          <w:sz w:val="24"/>
        </w:rPr>
        <w:t>±0.5%</w:t>
      </w:r>
      <w:r w:rsidRPr="00567DD0">
        <w:rPr>
          <w:rFonts w:hint="eastAsia"/>
          <w:color w:val="000000"/>
          <w:sz w:val="24"/>
        </w:rPr>
        <w:t>。</w:t>
      </w:r>
    </w:p>
    <w:p w:rsidR="00564A82" w:rsidRPr="00567DD0" w:rsidRDefault="00564A82" w:rsidP="00564A82">
      <w:pPr>
        <w:keepNext/>
        <w:tabs>
          <w:tab w:val="left" w:pos="993"/>
        </w:tabs>
        <w:spacing w:line="300" w:lineRule="auto"/>
        <w:ind w:left="284" w:hanging="284"/>
        <w:rPr>
          <w:sz w:val="24"/>
        </w:rPr>
      </w:pPr>
      <w:r w:rsidRPr="00567DD0">
        <w:rPr>
          <w:sz w:val="24"/>
        </w:rPr>
        <w:t xml:space="preserve">2. </w:t>
      </w:r>
      <w:r w:rsidRPr="00567DD0">
        <w:rPr>
          <w:sz w:val="24"/>
        </w:rPr>
        <w:t>高温环境舱：</w:t>
      </w:r>
    </w:p>
    <w:p w:rsidR="00564A82" w:rsidRPr="00567DD0" w:rsidRDefault="00564A82" w:rsidP="00564A82">
      <w:pPr>
        <w:keepNext/>
        <w:widowControl/>
        <w:numPr>
          <w:ilvl w:val="0"/>
          <w:numId w:val="2"/>
        </w:numPr>
        <w:tabs>
          <w:tab w:val="left" w:pos="993"/>
        </w:tabs>
        <w:spacing w:line="300" w:lineRule="auto"/>
        <w:jc w:val="left"/>
        <w:rPr>
          <w:color w:val="000000"/>
          <w:sz w:val="24"/>
        </w:rPr>
      </w:pPr>
      <w:r w:rsidRPr="00567DD0">
        <w:rPr>
          <w:color w:val="000000"/>
          <w:sz w:val="24"/>
        </w:rPr>
        <w:t>测试材料类型：</w:t>
      </w:r>
      <w:r w:rsidRPr="00567DD0">
        <w:rPr>
          <w:rFonts w:hint="eastAsia"/>
          <w:color w:val="000000"/>
          <w:sz w:val="24"/>
        </w:rPr>
        <w:t>超高温</w:t>
      </w:r>
      <w:r w:rsidRPr="00567DD0">
        <w:rPr>
          <w:color w:val="000000"/>
          <w:sz w:val="24"/>
        </w:rPr>
        <w:t>热稳定材料</w:t>
      </w:r>
      <w:r w:rsidRPr="00567DD0">
        <w:rPr>
          <w:rFonts w:hint="eastAsia"/>
          <w:color w:val="000000"/>
          <w:sz w:val="24"/>
        </w:rPr>
        <w:t>（石墨</w:t>
      </w:r>
      <w:r w:rsidRPr="00567DD0">
        <w:rPr>
          <w:color w:val="000000"/>
          <w:sz w:val="24"/>
        </w:rPr>
        <w:t>、</w:t>
      </w:r>
      <w:r w:rsidRPr="00567DD0">
        <w:rPr>
          <w:rFonts w:hint="eastAsia"/>
          <w:color w:val="000000"/>
          <w:sz w:val="24"/>
        </w:rPr>
        <w:t>C/C</w:t>
      </w:r>
      <w:r w:rsidRPr="00567DD0">
        <w:rPr>
          <w:color w:val="000000"/>
          <w:sz w:val="24"/>
        </w:rPr>
        <w:t>、</w:t>
      </w:r>
      <w:r w:rsidRPr="00567DD0">
        <w:rPr>
          <w:color w:val="000000"/>
          <w:sz w:val="24"/>
        </w:rPr>
        <w:t>C/</w:t>
      </w:r>
      <w:proofErr w:type="spellStart"/>
      <w:r w:rsidRPr="00567DD0">
        <w:rPr>
          <w:color w:val="000000"/>
          <w:sz w:val="24"/>
        </w:rPr>
        <w:t>SiC</w:t>
      </w:r>
      <w:proofErr w:type="spellEnd"/>
      <w:r w:rsidRPr="00567DD0">
        <w:rPr>
          <w:rFonts w:hint="eastAsia"/>
          <w:color w:val="000000"/>
          <w:sz w:val="24"/>
        </w:rPr>
        <w:t>和超高温陶瓷等</w:t>
      </w:r>
      <w:r w:rsidRPr="00567DD0">
        <w:rPr>
          <w:color w:val="000000"/>
          <w:sz w:val="24"/>
        </w:rPr>
        <w:t>）；</w:t>
      </w:r>
    </w:p>
    <w:p w:rsidR="00564A82" w:rsidRPr="00567DD0" w:rsidRDefault="00564A82" w:rsidP="00564A82">
      <w:pPr>
        <w:keepNext/>
        <w:widowControl/>
        <w:numPr>
          <w:ilvl w:val="0"/>
          <w:numId w:val="2"/>
        </w:numPr>
        <w:tabs>
          <w:tab w:val="left" w:pos="993"/>
        </w:tabs>
        <w:spacing w:line="300" w:lineRule="auto"/>
        <w:jc w:val="left"/>
        <w:rPr>
          <w:color w:val="000000"/>
          <w:sz w:val="24"/>
        </w:rPr>
      </w:pPr>
      <w:r w:rsidRPr="00567DD0">
        <w:rPr>
          <w:color w:val="000000"/>
          <w:sz w:val="24"/>
        </w:rPr>
        <w:t>试样加热方式：</w:t>
      </w:r>
      <w:r w:rsidRPr="00567DD0">
        <w:rPr>
          <w:rFonts w:hint="eastAsia"/>
          <w:color w:val="000000"/>
          <w:sz w:val="24"/>
        </w:rPr>
        <w:t>电磁感应和试样直接通电；</w:t>
      </w:r>
    </w:p>
    <w:p w:rsidR="00564A82" w:rsidRPr="00567DD0" w:rsidRDefault="00564A82" w:rsidP="00564A82">
      <w:pPr>
        <w:keepNext/>
        <w:widowControl/>
        <w:numPr>
          <w:ilvl w:val="0"/>
          <w:numId w:val="2"/>
        </w:numPr>
        <w:tabs>
          <w:tab w:val="left" w:pos="993"/>
        </w:tabs>
        <w:spacing w:line="300" w:lineRule="auto"/>
        <w:jc w:val="left"/>
        <w:rPr>
          <w:color w:val="000000"/>
          <w:sz w:val="24"/>
        </w:rPr>
      </w:pPr>
      <w:r w:rsidRPr="00567DD0">
        <w:rPr>
          <w:rFonts w:ascii="宋体" w:hAnsi="宋体" w:hint="eastAsia"/>
          <w:b/>
          <w:bCs/>
          <w:sz w:val="24"/>
        </w:rPr>
        <w:t>*</w:t>
      </w:r>
      <w:r w:rsidRPr="00567DD0">
        <w:rPr>
          <w:rFonts w:hint="eastAsia"/>
          <w:color w:val="000000"/>
          <w:sz w:val="24"/>
        </w:rPr>
        <w:t>工作</w:t>
      </w:r>
      <w:r w:rsidRPr="00567DD0">
        <w:rPr>
          <w:color w:val="000000"/>
          <w:sz w:val="24"/>
        </w:rPr>
        <w:t>温</w:t>
      </w:r>
      <w:r w:rsidRPr="00567DD0">
        <w:rPr>
          <w:rFonts w:hint="eastAsia"/>
          <w:color w:val="000000"/>
          <w:sz w:val="24"/>
        </w:rPr>
        <w:t>度</w:t>
      </w:r>
      <w:r w:rsidRPr="00567DD0">
        <w:rPr>
          <w:color w:val="000000"/>
          <w:sz w:val="24"/>
        </w:rPr>
        <w:t>：</w:t>
      </w:r>
      <w:r w:rsidRPr="00567DD0">
        <w:rPr>
          <w:rFonts w:hint="eastAsia"/>
          <w:color w:val="000000"/>
          <w:sz w:val="24"/>
        </w:rPr>
        <w:t>不低于</w:t>
      </w:r>
      <w:r w:rsidRPr="00567DD0">
        <w:rPr>
          <w:rFonts w:hint="eastAsia"/>
          <w:color w:val="000000"/>
          <w:sz w:val="24"/>
        </w:rPr>
        <w:t>16</w:t>
      </w:r>
      <w:r w:rsidRPr="00567DD0">
        <w:rPr>
          <w:color w:val="000000"/>
          <w:sz w:val="24"/>
        </w:rPr>
        <w:t>00</w:t>
      </w:r>
      <w:r w:rsidRPr="00567DD0">
        <w:rPr>
          <w:rFonts w:ascii="宋体" w:hAnsi="宋体" w:cs="宋体" w:hint="eastAsia"/>
          <w:color w:val="000000"/>
          <w:sz w:val="24"/>
        </w:rPr>
        <w:t>℃</w:t>
      </w:r>
      <w:r w:rsidRPr="00567DD0">
        <w:rPr>
          <w:color w:val="000000"/>
          <w:sz w:val="24"/>
        </w:rPr>
        <w:t>；</w:t>
      </w:r>
    </w:p>
    <w:p w:rsidR="00564A82" w:rsidRPr="00567DD0" w:rsidRDefault="00564A82" w:rsidP="00564A82">
      <w:pPr>
        <w:keepNext/>
        <w:widowControl/>
        <w:numPr>
          <w:ilvl w:val="0"/>
          <w:numId w:val="2"/>
        </w:numPr>
        <w:tabs>
          <w:tab w:val="left" w:pos="993"/>
        </w:tabs>
        <w:spacing w:line="300" w:lineRule="auto"/>
        <w:jc w:val="left"/>
        <w:rPr>
          <w:color w:val="000000"/>
          <w:sz w:val="24"/>
        </w:rPr>
      </w:pPr>
      <w:r w:rsidRPr="00567DD0">
        <w:rPr>
          <w:color w:val="000000"/>
          <w:sz w:val="24"/>
        </w:rPr>
        <w:t>均热带长度：</w:t>
      </w:r>
      <w:r w:rsidRPr="00567DD0">
        <w:rPr>
          <w:color w:val="000000"/>
          <w:sz w:val="24"/>
        </w:rPr>
        <w:t>≥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40"/>
          <w:attr w:name="UnitName" w:val="mm"/>
        </w:smartTagPr>
        <w:r w:rsidRPr="00567DD0">
          <w:rPr>
            <w:color w:val="000000"/>
            <w:sz w:val="24"/>
          </w:rPr>
          <w:t>40mm</w:t>
        </w:r>
      </w:smartTag>
      <w:r w:rsidRPr="00567DD0">
        <w:rPr>
          <w:color w:val="000000"/>
          <w:sz w:val="24"/>
        </w:rPr>
        <w:t>；</w:t>
      </w:r>
    </w:p>
    <w:p w:rsidR="00564A82" w:rsidRPr="00567DD0" w:rsidRDefault="00564A82" w:rsidP="00564A82">
      <w:pPr>
        <w:keepNext/>
        <w:widowControl/>
        <w:numPr>
          <w:ilvl w:val="0"/>
          <w:numId w:val="2"/>
        </w:numPr>
        <w:tabs>
          <w:tab w:val="left" w:pos="993"/>
        </w:tabs>
        <w:spacing w:line="300" w:lineRule="auto"/>
        <w:jc w:val="left"/>
        <w:rPr>
          <w:color w:val="000000"/>
          <w:sz w:val="24"/>
        </w:rPr>
      </w:pPr>
      <w:r w:rsidRPr="00567DD0">
        <w:rPr>
          <w:rFonts w:hint="eastAsia"/>
          <w:color w:val="000000"/>
          <w:sz w:val="24"/>
        </w:rPr>
        <w:t>均热带内</w:t>
      </w:r>
      <w:r w:rsidRPr="00567DD0">
        <w:rPr>
          <w:color w:val="000000"/>
          <w:sz w:val="24"/>
        </w:rPr>
        <w:t>温度梯度：</w:t>
      </w:r>
      <w:r w:rsidRPr="00567DD0">
        <w:rPr>
          <w:color w:val="000000"/>
          <w:sz w:val="24"/>
        </w:rPr>
        <w:t>≤20</w:t>
      </w:r>
      <w:r w:rsidRPr="00567DD0">
        <w:rPr>
          <w:rFonts w:ascii="宋体" w:hAnsi="宋体" w:cs="宋体" w:hint="eastAsia"/>
          <w:color w:val="000000"/>
          <w:sz w:val="24"/>
        </w:rPr>
        <w:t>℃</w:t>
      </w:r>
      <w:r w:rsidRPr="00567DD0">
        <w:rPr>
          <w:color w:val="000000"/>
          <w:sz w:val="24"/>
        </w:rPr>
        <w:t>；</w:t>
      </w:r>
    </w:p>
    <w:p w:rsidR="00564A82" w:rsidRPr="00567DD0" w:rsidRDefault="00564A82" w:rsidP="00564A82">
      <w:pPr>
        <w:keepNext/>
        <w:widowControl/>
        <w:numPr>
          <w:ilvl w:val="0"/>
          <w:numId w:val="2"/>
        </w:numPr>
        <w:tabs>
          <w:tab w:val="left" w:pos="993"/>
        </w:tabs>
        <w:spacing w:line="300" w:lineRule="auto"/>
        <w:jc w:val="left"/>
        <w:rPr>
          <w:color w:val="000000"/>
          <w:sz w:val="24"/>
        </w:rPr>
      </w:pPr>
      <w:r w:rsidRPr="00567DD0">
        <w:rPr>
          <w:color w:val="000000"/>
          <w:sz w:val="24"/>
        </w:rPr>
        <w:t>升温速率：</w:t>
      </w:r>
      <w:r w:rsidRPr="00567DD0">
        <w:rPr>
          <w:rFonts w:ascii="宋体" w:hAnsi="宋体" w:cs="宋体" w:hint="eastAsia"/>
          <w:color w:val="000000"/>
          <w:sz w:val="24"/>
        </w:rPr>
        <w:t>≧</w:t>
      </w:r>
      <w:r w:rsidRPr="00567DD0">
        <w:rPr>
          <w:color w:val="000000"/>
          <w:sz w:val="24"/>
        </w:rPr>
        <w:t>30</w:t>
      </w:r>
      <w:r w:rsidRPr="00567DD0">
        <w:rPr>
          <w:rFonts w:ascii="宋体" w:hAnsi="宋体" w:cs="宋体" w:hint="eastAsia"/>
          <w:color w:val="000000"/>
          <w:sz w:val="24"/>
        </w:rPr>
        <w:t>℃</w:t>
      </w:r>
      <w:r w:rsidRPr="00567DD0">
        <w:rPr>
          <w:color w:val="000000"/>
          <w:sz w:val="24"/>
        </w:rPr>
        <w:t>/min</w:t>
      </w:r>
      <w:r w:rsidRPr="00567DD0">
        <w:rPr>
          <w:color w:val="000000"/>
          <w:sz w:val="24"/>
        </w:rPr>
        <w:t>；</w:t>
      </w:r>
    </w:p>
    <w:p w:rsidR="00564A82" w:rsidRPr="00567DD0" w:rsidRDefault="00564A82" w:rsidP="00564A82">
      <w:pPr>
        <w:keepNext/>
        <w:widowControl/>
        <w:numPr>
          <w:ilvl w:val="0"/>
          <w:numId w:val="2"/>
        </w:numPr>
        <w:tabs>
          <w:tab w:val="left" w:pos="993"/>
        </w:tabs>
        <w:spacing w:line="300" w:lineRule="auto"/>
        <w:jc w:val="left"/>
        <w:rPr>
          <w:color w:val="000000"/>
          <w:sz w:val="24"/>
        </w:rPr>
      </w:pPr>
      <w:r w:rsidRPr="00567DD0">
        <w:rPr>
          <w:color w:val="000000"/>
          <w:sz w:val="24"/>
        </w:rPr>
        <w:t>温度过冲：</w:t>
      </w:r>
      <w:r w:rsidRPr="00567DD0">
        <w:rPr>
          <w:rFonts w:hint="eastAsia"/>
          <w:color w:val="000000"/>
          <w:sz w:val="24"/>
        </w:rPr>
        <w:t>不大于试验</w:t>
      </w:r>
      <w:r w:rsidRPr="00567DD0">
        <w:rPr>
          <w:color w:val="000000"/>
          <w:sz w:val="24"/>
        </w:rPr>
        <w:t>温度</w:t>
      </w:r>
      <w:r w:rsidRPr="00567DD0">
        <w:rPr>
          <w:rFonts w:hint="eastAsia"/>
          <w:color w:val="000000"/>
          <w:sz w:val="24"/>
        </w:rPr>
        <w:t>示值</w:t>
      </w:r>
      <w:r w:rsidRPr="00567DD0">
        <w:rPr>
          <w:color w:val="000000"/>
          <w:sz w:val="24"/>
        </w:rPr>
        <w:t>的</w:t>
      </w:r>
      <w:r w:rsidRPr="00567DD0">
        <w:rPr>
          <w:color w:val="000000"/>
          <w:sz w:val="24"/>
        </w:rPr>
        <w:t>1.5%</w:t>
      </w:r>
      <w:r w:rsidRPr="00567DD0">
        <w:rPr>
          <w:color w:val="000000"/>
          <w:sz w:val="24"/>
        </w:rPr>
        <w:t>；</w:t>
      </w:r>
    </w:p>
    <w:p w:rsidR="00564A82" w:rsidRPr="00567DD0" w:rsidRDefault="00564A82" w:rsidP="00564A82">
      <w:pPr>
        <w:keepNext/>
        <w:widowControl/>
        <w:numPr>
          <w:ilvl w:val="0"/>
          <w:numId w:val="2"/>
        </w:numPr>
        <w:tabs>
          <w:tab w:val="left" w:pos="993"/>
        </w:tabs>
        <w:spacing w:line="300" w:lineRule="auto"/>
        <w:jc w:val="left"/>
        <w:rPr>
          <w:color w:val="000000"/>
          <w:sz w:val="24"/>
        </w:rPr>
      </w:pPr>
      <w:r w:rsidRPr="00567DD0">
        <w:rPr>
          <w:rFonts w:ascii="宋体" w:hAnsi="宋体" w:hint="eastAsia"/>
          <w:b/>
          <w:bCs/>
          <w:sz w:val="24"/>
        </w:rPr>
        <w:t>*</w:t>
      </w:r>
      <w:r w:rsidRPr="00567DD0">
        <w:rPr>
          <w:color w:val="000000"/>
          <w:sz w:val="24"/>
        </w:rPr>
        <w:t>温度波动度：保温时</w:t>
      </w:r>
      <w:r w:rsidRPr="00567DD0">
        <w:rPr>
          <w:rFonts w:hint="eastAsia"/>
          <w:color w:val="000000"/>
          <w:sz w:val="24"/>
        </w:rPr>
        <w:t>不大于试验</w:t>
      </w:r>
      <w:r w:rsidRPr="00567DD0">
        <w:rPr>
          <w:color w:val="000000"/>
          <w:sz w:val="24"/>
        </w:rPr>
        <w:t>温度</w:t>
      </w:r>
      <w:r w:rsidRPr="00567DD0">
        <w:rPr>
          <w:rFonts w:hint="eastAsia"/>
          <w:color w:val="000000"/>
          <w:sz w:val="24"/>
        </w:rPr>
        <w:t>示值</w:t>
      </w:r>
      <w:r w:rsidRPr="00567DD0">
        <w:rPr>
          <w:color w:val="000000"/>
          <w:sz w:val="24"/>
        </w:rPr>
        <w:t>的</w:t>
      </w:r>
      <w:r w:rsidRPr="00567DD0">
        <w:rPr>
          <w:color w:val="000000"/>
          <w:sz w:val="24"/>
        </w:rPr>
        <w:t>±1%</w:t>
      </w:r>
      <w:r w:rsidRPr="00567DD0">
        <w:rPr>
          <w:color w:val="000000"/>
          <w:sz w:val="24"/>
        </w:rPr>
        <w:t>；</w:t>
      </w:r>
    </w:p>
    <w:p w:rsidR="00564A82" w:rsidRPr="00567DD0" w:rsidRDefault="00564A82" w:rsidP="00564A82">
      <w:pPr>
        <w:keepNext/>
        <w:widowControl/>
        <w:numPr>
          <w:ilvl w:val="0"/>
          <w:numId w:val="2"/>
        </w:numPr>
        <w:tabs>
          <w:tab w:val="left" w:pos="993"/>
        </w:tabs>
        <w:spacing w:line="300" w:lineRule="auto"/>
        <w:jc w:val="left"/>
        <w:rPr>
          <w:color w:val="000000"/>
          <w:sz w:val="24"/>
        </w:rPr>
      </w:pPr>
      <w:r w:rsidRPr="00567DD0">
        <w:rPr>
          <w:color w:val="000000"/>
          <w:sz w:val="24"/>
        </w:rPr>
        <w:t>试验真空度：常温条件下（升温前）真空度可达</w:t>
      </w:r>
      <w:r w:rsidRPr="00567DD0">
        <w:rPr>
          <w:color w:val="000000"/>
          <w:sz w:val="24"/>
        </w:rPr>
        <w:t>1×10</w:t>
      </w:r>
      <w:r w:rsidRPr="00567DD0">
        <w:rPr>
          <w:color w:val="000000"/>
          <w:sz w:val="24"/>
          <w:vertAlign w:val="superscript"/>
        </w:rPr>
        <w:t>-2</w:t>
      </w:r>
      <w:r w:rsidRPr="00567DD0">
        <w:rPr>
          <w:color w:val="000000"/>
          <w:sz w:val="24"/>
        </w:rPr>
        <w:t>Pa</w:t>
      </w:r>
      <w:r w:rsidRPr="00567DD0">
        <w:rPr>
          <w:color w:val="000000"/>
          <w:sz w:val="24"/>
        </w:rPr>
        <w:t>；抽气时间不大于</w:t>
      </w:r>
      <w:r w:rsidRPr="00567DD0">
        <w:rPr>
          <w:color w:val="000000"/>
          <w:sz w:val="24"/>
        </w:rPr>
        <w:t>60min</w:t>
      </w:r>
      <w:r w:rsidRPr="00567DD0">
        <w:rPr>
          <w:color w:val="000000"/>
          <w:sz w:val="24"/>
        </w:rPr>
        <w:t>；</w:t>
      </w:r>
    </w:p>
    <w:p w:rsidR="00564A82" w:rsidRPr="00567DD0" w:rsidRDefault="00564A82" w:rsidP="00564A82">
      <w:pPr>
        <w:keepNext/>
        <w:widowControl/>
        <w:numPr>
          <w:ilvl w:val="0"/>
          <w:numId w:val="2"/>
        </w:numPr>
        <w:tabs>
          <w:tab w:val="left" w:pos="993"/>
        </w:tabs>
        <w:spacing w:line="300" w:lineRule="auto"/>
        <w:jc w:val="left"/>
        <w:rPr>
          <w:color w:val="000000"/>
          <w:sz w:val="24"/>
        </w:rPr>
      </w:pPr>
      <w:r w:rsidRPr="00567DD0">
        <w:rPr>
          <w:rFonts w:ascii="宋体" w:hAnsi="宋体" w:hint="eastAsia"/>
          <w:b/>
          <w:bCs/>
          <w:sz w:val="24"/>
        </w:rPr>
        <w:t>*</w:t>
      </w:r>
      <w:r w:rsidRPr="00567DD0">
        <w:rPr>
          <w:rFonts w:hint="eastAsia"/>
          <w:color w:val="000000"/>
          <w:sz w:val="24"/>
        </w:rPr>
        <w:t>测试环境气氛：真空、空气、水蒸气、纯氧和腐蚀性混合气体；</w:t>
      </w:r>
    </w:p>
    <w:p w:rsidR="00564A82" w:rsidRPr="00567DD0" w:rsidRDefault="00564A82" w:rsidP="00564A82">
      <w:pPr>
        <w:keepNext/>
        <w:widowControl/>
        <w:numPr>
          <w:ilvl w:val="0"/>
          <w:numId w:val="2"/>
        </w:numPr>
        <w:tabs>
          <w:tab w:val="left" w:pos="993"/>
        </w:tabs>
        <w:spacing w:line="300" w:lineRule="auto"/>
        <w:jc w:val="left"/>
        <w:rPr>
          <w:color w:val="000000"/>
          <w:sz w:val="24"/>
        </w:rPr>
      </w:pPr>
      <w:r w:rsidRPr="00567DD0">
        <w:rPr>
          <w:rFonts w:ascii="宋体" w:hAnsi="宋体" w:hint="eastAsia"/>
          <w:b/>
          <w:bCs/>
          <w:sz w:val="24"/>
        </w:rPr>
        <w:t>*</w:t>
      </w:r>
      <w:r w:rsidRPr="00567DD0">
        <w:rPr>
          <w:rFonts w:hint="eastAsia"/>
          <w:color w:val="000000"/>
          <w:sz w:val="24"/>
        </w:rPr>
        <w:t>测试环境压力：</w:t>
      </w:r>
      <w:r w:rsidRPr="00567DD0">
        <w:rPr>
          <w:rFonts w:hint="eastAsia"/>
          <w:color w:val="000000"/>
          <w:sz w:val="24"/>
        </w:rPr>
        <w:t>10</w:t>
      </w:r>
      <w:r w:rsidRPr="00567DD0">
        <w:rPr>
          <w:rFonts w:hint="eastAsia"/>
          <w:color w:val="000000"/>
          <w:sz w:val="24"/>
          <w:vertAlign w:val="superscript"/>
        </w:rPr>
        <w:t>-2</w:t>
      </w:r>
      <w:r w:rsidRPr="00567DD0">
        <w:rPr>
          <w:rFonts w:hint="eastAsia"/>
          <w:color w:val="000000"/>
          <w:sz w:val="24"/>
        </w:rPr>
        <w:t>Pa~0.1MP</w:t>
      </w:r>
      <w:r w:rsidRPr="00567DD0">
        <w:rPr>
          <w:color w:val="000000"/>
          <w:sz w:val="24"/>
        </w:rPr>
        <w:t>a</w:t>
      </w:r>
      <w:r w:rsidRPr="00567DD0">
        <w:rPr>
          <w:rFonts w:hint="eastAsia"/>
          <w:color w:val="000000"/>
          <w:sz w:val="24"/>
        </w:rPr>
        <w:t>连续可调。</w:t>
      </w:r>
    </w:p>
    <w:p w:rsidR="00564A82" w:rsidRPr="00567DD0" w:rsidRDefault="00564A82" w:rsidP="00564A82">
      <w:pPr>
        <w:keepNext/>
        <w:tabs>
          <w:tab w:val="left" w:pos="993"/>
        </w:tabs>
        <w:spacing w:line="300" w:lineRule="auto"/>
        <w:ind w:left="284" w:hanging="284"/>
        <w:rPr>
          <w:sz w:val="24"/>
        </w:rPr>
      </w:pPr>
      <w:r w:rsidRPr="00567DD0">
        <w:rPr>
          <w:sz w:val="24"/>
        </w:rPr>
        <w:t xml:space="preserve">3. </w:t>
      </w:r>
      <w:r w:rsidRPr="00567DD0">
        <w:rPr>
          <w:sz w:val="24"/>
        </w:rPr>
        <w:t>高温</w:t>
      </w:r>
      <w:r w:rsidRPr="00567DD0">
        <w:rPr>
          <w:rFonts w:hint="eastAsia"/>
          <w:sz w:val="24"/>
        </w:rPr>
        <w:t>试验</w:t>
      </w:r>
      <w:r w:rsidRPr="00567DD0">
        <w:rPr>
          <w:sz w:val="24"/>
        </w:rPr>
        <w:t>夹具：</w:t>
      </w:r>
    </w:p>
    <w:p w:rsidR="00564A82" w:rsidRPr="00567DD0" w:rsidRDefault="00564A82" w:rsidP="00564A82">
      <w:pPr>
        <w:keepNext/>
        <w:widowControl/>
        <w:numPr>
          <w:ilvl w:val="0"/>
          <w:numId w:val="3"/>
        </w:numPr>
        <w:tabs>
          <w:tab w:val="left" w:pos="993"/>
        </w:tabs>
        <w:spacing w:line="300" w:lineRule="auto"/>
        <w:jc w:val="left"/>
        <w:rPr>
          <w:sz w:val="24"/>
        </w:rPr>
      </w:pPr>
      <w:r w:rsidRPr="00567DD0">
        <w:rPr>
          <w:sz w:val="24"/>
        </w:rPr>
        <w:t>高温拉伸、压缩、弯曲</w:t>
      </w:r>
      <w:r w:rsidRPr="00567DD0">
        <w:rPr>
          <w:rFonts w:hint="eastAsia"/>
          <w:sz w:val="24"/>
        </w:rPr>
        <w:t>试验</w:t>
      </w:r>
      <w:r w:rsidRPr="00567DD0">
        <w:rPr>
          <w:sz w:val="24"/>
        </w:rPr>
        <w:t>夹具；</w:t>
      </w:r>
    </w:p>
    <w:p w:rsidR="00564A82" w:rsidRPr="00567DD0" w:rsidRDefault="00564A82" w:rsidP="00564A82">
      <w:pPr>
        <w:keepNext/>
        <w:widowControl/>
        <w:numPr>
          <w:ilvl w:val="0"/>
          <w:numId w:val="3"/>
        </w:numPr>
        <w:tabs>
          <w:tab w:val="left" w:pos="993"/>
        </w:tabs>
        <w:spacing w:line="300" w:lineRule="auto"/>
        <w:jc w:val="left"/>
        <w:rPr>
          <w:sz w:val="24"/>
        </w:rPr>
      </w:pPr>
      <w:r w:rsidRPr="00567DD0">
        <w:rPr>
          <w:sz w:val="24"/>
        </w:rPr>
        <w:t>最大加载力：拉伸试验</w:t>
      </w:r>
      <w:r w:rsidRPr="00567DD0">
        <w:rPr>
          <w:sz w:val="24"/>
        </w:rPr>
        <w:t>20 KN</w:t>
      </w:r>
      <w:r w:rsidRPr="00567DD0">
        <w:rPr>
          <w:sz w:val="24"/>
        </w:rPr>
        <w:t>，压缩试验</w:t>
      </w:r>
      <w:r w:rsidRPr="00567DD0">
        <w:rPr>
          <w:sz w:val="24"/>
        </w:rPr>
        <w:t>50 KN</w:t>
      </w:r>
      <w:r w:rsidRPr="00567DD0">
        <w:rPr>
          <w:sz w:val="24"/>
        </w:rPr>
        <w:t>，</w:t>
      </w:r>
      <w:r w:rsidRPr="00567DD0">
        <w:rPr>
          <w:rFonts w:hint="eastAsia"/>
          <w:sz w:val="24"/>
        </w:rPr>
        <w:t>典型结构件模拟试验</w:t>
      </w:r>
      <w:r w:rsidRPr="00567DD0">
        <w:rPr>
          <w:rFonts w:hint="eastAsia"/>
          <w:sz w:val="24"/>
        </w:rPr>
        <w:t>200KN</w:t>
      </w:r>
      <w:r w:rsidRPr="00567DD0">
        <w:rPr>
          <w:sz w:val="24"/>
        </w:rPr>
        <w:t>；</w:t>
      </w:r>
    </w:p>
    <w:p w:rsidR="00564A82" w:rsidRPr="00567DD0" w:rsidRDefault="00564A82" w:rsidP="00564A82">
      <w:pPr>
        <w:keepNext/>
        <w:widowControl/>
        <w:numPr>
          <w:ilvl w:val="0"/>
          <w:numId w:val="3"/>
        </w:numPr>
        <w:tabs>
          <w:tab w:val="left" w:pos="993"/>
        </w:tabs>
        <w:spacing w:line="300" w:lineRule="auto"/>
        <w:jc w:val="left"/>
        <w:rPr>
          <w:sz w:val="24"/>
        </w:rPr>
      </w:pPr>
      <w:r w:rsidRPr="00567DD0">
        <w:rPr>
          <w:sz w:val="24"/>
        </w:rPr>
        <w:t>试样形状；圆形</w:t>
      </w:r>
      <w:r w:rsidRPr="00567DD0">
        <w:rPr>
          <w:rFonts w:hint="eastAsia"/>
          <w:sz w:val="24"/>
        </w:rPr>
        <w:t>和</w:t>
      </w:r>
      <w:r w:rsidRPr="00567DD0">
        <w:rPr>
          <w:sz w:val="24"/>
        </w:rPr>
        <w:t>方形试样；</w:t>
      </w:r>
    </w:p>
    <w:p w:rsidR="00564A82" w:rsidRPr="00567DD0" w:rsidRDefault="00564A82" w:rsidP="00564A82">
      <w:pPr>
        <w:keepNext/>
        <w:widowControl/>
        <w:numPr>
          <w:ilvl w:val="0"/>
          <w:numId w:val="3"/>
        </w:numPr>
        <w:tabs>
          <w:tab w:val="left" w:pos="993"/>
        </w:tabs>
        <w:spacing w:line="300" w:lineRule="auto"/>
        <w:jc w:val="left"/>
        <w:rPr>
          <w:sz w:val="24"/>
        </w:rPr>
      </w:pPr>
      <w:r w:rsidRPr="00567DD0">
        <w:rPr>
          <w:sz w:val="24"/>
        </w:rPr>
        <w:t>试验行程：</w:t>
      </w:r>
      <w:r w:rsidRPr="00567DD0">
        <w:rPr>
          <w:sz w:val="24"/>
        </w:rPr>
        <w:t>≥</w:t>
      </w:r>
      <w:smartTag w:uri="urn:schemas-microsoft-com:office:smarttags" w:element="chmetcnv">
        <w:smartTagPr>
          <w:attr w:name="UnitName" w:val="mm"/>
          <w:attr w:name="SourceValue" w:val="60"/>
          <w:attr w:name="HasSpace" w:val="False"/>
          <w:attr w:name="Negative" w:val="False"/>
          <w:attr w:name="NumberType" w:val="1"/>
          <w:attr w:name="TCSC" w:val="0"/>
        </w:smartTagPr>
        <w:r w:rsidRPr="00567DD0">
          <w:rPr>
            <w:sz w:val="24"/>
          </w:rPr>
          <w:t>60mm</w:t>
        </w:r>
      </w:smartTag>
      <w:r w:rsidRPr="00567DD0">
        <w:rPr>
          <w:sz w:val="24"/>
        </w:rPr>
        <w:t>；</w:t>
      </w:r>
    </w:p>
    <w:p w:rsidR="00564A82" w:rsidRPr="00567DD0" w:rsidRDefault="00564A82" w:rsidP="00564A82">
      <w:pPr>
        <w:keepNext/>
        <w:widowControl/>
        <w:numPr>
          <w:ilvl w:val="0"/>
          <w:numId w:val="3"/>
        </w:numPr>
        <w:tabs>
          <w:tab w:val="left" w:pos="993"/>
        </w:tabs>
        <w:spacing w:line="300" w:lineRule="auto"/>
        <w:jc w:val="left"/>
        <w:rPr>
          <w:sz w:val="24"/>
        </w:rPr>
      </w:pPr>
      <w:r w:rsidRPr="00567DD0">
        <w:rPr>
          <w:sz w:val="24"/>
        </w:rPr>
        <w:t>拉伸</w:t>
      </w:r>
      <w:r w:rsidRPr="00567DD0">
        <w:rPr>
          <w:sz w:val="24"/>
        </w:rPr>
        <w:t>/</w:t>
      </w:r>
      <w:r w:rsidRPr="00567DD0">
        <w:rPr>
          <w:sz w:val="24"/>
        </w:rPr>
        <w:t>压缩试验对中性良好；</w:t>
      </w:r>
    </w:p>
    <w:p w:rsidR="00564A82" w:rsidRPr="00567DD0" w:rsidRDefault="00564A82" w:rsidP="00564A82">
      <w:pPr>
        <w:keepNext/>
        <w:widowControl/>
        <w:numPr>
          <w:ilvl w:val="0"/>
          <w:numId w:val="3"/>
        </w:numPr>
        <w:tabs>
          <w:tab w:val="left" w:pos="993"/>
        </w:tabs>
        <w:spacing w:line="300" w:lineRule="auto"/>
        <w:jc w:val="left"/>
        <w:rPr>
          <w:sz w:val="24"/>
        </w:rPr>
      </w:pPr>
      <w:r w:rsidRPr="00567DD0">
        <w:rPr>
          <w:sz w:val="24"/>
        </w:rPr>
        <w:t>拉伸、压缩与弯曲试验夹具便于装卸与更换</w:t>
      </w:r>
      <w:r w:rsidRPr="00567DD0">
        <w:rPr>
          <w:rFonts w:hint="eastAsia"/>
          <w:sz w:val="24"/>
        </w:rPr>
        <w:t>。</w:t>
      </w:r>
    </w:p>
    <w:p w:rsidR="00564A82" w:rsidRPr="00567DD0" w:rsidRDefault="00564A82" w:rsidP="00564A82">
      <w:pPr>
        <w:keepNext/>
        <w:widowControl/>
        <w:tabs>
          <w:tab w:val="left" w:pos="993"/>
        </w:tabs>
        <w:spacing w:line="300" w:lineRule="auto"/>
        <w:jc w:val="left"/>
        <w:rPr>
          <w:sz w:val="24"/>
        </w:rPr>
      </w:pPr>
      <w:r w:rsidRPr="00567DD0">
        <w:rPr>
          <w:sz w:val="24"/>
        </w:rPr>
        <w:t xml:space="preserve">4. </w:t>
      </w:r>
      <w:r w:rsidRPr="00567DD0">
        <w:rPr>
          <w:sz w:val="24"/>
        </w:rPr>
        <w:t>高温应变测试：</w:t>
      </w:r>
    </w:p>
    <w:p w:rsidR="00564A82" w:rsidRPr="00567DD0" w:rsidRDefault="00564A82" w:rsidP="00564A82">
      <w:pPr>
        <w:keepNext/>
        <w:widowControl/>
        <w:numPr>
          <w:ilvl w:val="0"/>
          <w:numId w:val="4"/>
        </w:numPr>
        <w:tabs>
          <w:tab w:val="left" w:pos="993"/>
        </w:tabs>
        <w:spacing w:line="300" w:lineRule="auto"/>
        <w:jc w:val="left"/>
        <w:rPr>
          <w:sz w:val="24"/>
        </w:rPr>
      </w:pPr>
      <w:r w:rsidRPr="00567DD0">
        <w:rPr>
          <w:sz w:val="24"/>
        </w:rPr>
        <w:t>接触式；</w:t>
      </w:r>
    </w:p>
    <w:p w:rsidR="00564A82" w:rsidRPr="00567DD0" w:rsidRDefault="00564A82" w:rsidP="00564A82">
      <w:pPr>
        <w:keepNext/>
        <w:widowControl/>
        <w:numPr>
          <w:ilvl w:val="0"/>
          <w:numId w:val="4"/>
        </w:numPr>
        <w:tabs>
          <w:tab w:val="left" w:pos="993"/>
        </w:tabs>
        <w:spacing w:line="300" w:lineRule="auto"/>
        <w:jc w:val="left"/>
        <w:rPr>
          <w:sz w:val="24"/>
        </w:rPr>
      </w:pPr>
      <w:r w:rsidRPr="00567DD0">
        <w:rPr>
          <w:sz w:val="24"/>
        </w:rPr>
        <w:t>测试温度：</w:t>
      </w:r>
      <w:r w:rsidRPr="00567DD0">
        <w:rPr>
          <w:rFonts w:hint="eastAsia"/>
          <w:color w:val="000000"/>
          <w:sz w:val="24"/>
        </w:rPr>
        <w:t>不低于</w:t>
      </w:r>
      <w:r w:rsidRPr="00567DD0">
        <w:rPr>
          <w:rFonts w:hint="eastAsia"/>
          <w:color w:val="000000"/>
          <w:sz w:val="24"/>
        </w:rPr>
        <w:t>16</w:t>
      </w:r>
      <w:r w:rsidRPr="00567DD0">
        <w:rPr>
          <w:color w:val="000000"/>
          <w:sz w:val="24"/>
        </w:rPr>
        <w:t>00</w:t>
      </w:r>
      <w:r w:rsidRPr="00567DD0">
        <w:rPr>
          <w:rFonts w:ascii="宋体" w:hAnsi="宋体" w:cs="宋体" w:hint="eastAsia"/>
          <w:color w:val="000000"/>
          <w:sz w:val="24"/>
        </w:rPr>
        <w:t>℃</w:t>
      </w:r>
      <w:r w:rsidRPr="00567DD0">
        <w:rPr>
          <w:sz w:val="24"/>
        </w:rPr>
        <w:t>；</w:t>
      </w:r>
    </w:p>
    <w:p w:rsidR="00564A82" w:rsidRPr="00567DD0" w:rsidRDefault="00564A82" w:rsidP="00564A82">
      <w:pPr>
        <w:keepNext/>
        <w:widowControl/>
        <w:numPr>
          <w:ilvl w:val="0"/>
          <w:numId w:val="4"/>
        </w:numPr>
        <w:tabs>
          <w:tab w:val="left" w:pos="993"/>
        </w:tabs>
        <w:spacing w:line="300" w:lineRule="auto"/>
        <w:jc w:val="left"/>
        <w:rPr>
          <w:sz w:val="24"/>
        </w:rPr>
      </w:pPr>
      <w:r w:rsidRPr="00567DD0">
        <w:rPr>
          <w:sz w:val="24"/>
        </w:rPr>
        <w:lastRenderedPageBreak/>
        <w:t>精度等级：</w:t>
      </w:r>
      <w:r w:rsidRPr="00567DD0">
        <w:rPr>
          <w:sz w:val="24"/>
        </w:rPr>
        <w:t>1</w:t>
      </w:r>
      <w:r w:rsidRPr="00567DD0">
        <w:rPr>
          <w:sz w:val="24"/>
        </w:rPr>
        <w:t>级</w:t>
      </w:r>
      <w:r w:rsidRPr="00567DD0">
        <w:rPr>
          <w:rFonts w:hint="eastAsia"/>
          <w:sz w:val="24"/>
        </w:rPr>
        <w:t>。</w:t>
      </w:r>
    </w:p>
    <w:p w:rsidR="00564A82" w:rsidRPr="00567DD0" w:rsidRDefault="00564A82" w:rsidP="00564A82">
      <w:pPr>
        <w:keepNext/>
        <w:widowControl/>
        <w:tabs>
          <w:tab w:val="left" w:pos="993"/>
        </w:tabs>
        <w:spacing w:line="300" w:lineRule="auto"/>
        <w:jc w:val="left"/>
        <w:rPr>
          <w:sz w:val="24"/>
        </w:rPr>
      </w:pPr>
      <w:r w:rsidRPr="00567DD0">
        <w:rPr>
          <w:sz w:val="24"/>
        </w:rPr>
        <w:t xml:space="preserve">5. </w:t>
      </w:r>
      <w:r w:rsidRPr="00567DD0">
        <w:rPr>
          <w:rFonts w:hint="eastAsia"/>
          <w:sz w:val="24"/>
        </w:rPr>
        <w:t>试样损伤监测</w:t>
      </w:r>
      <w:r w:rsidRPr="00567DD0">
        <w:rPr>
          <w:sz w:val="24"/>
        </w:rPr>
        <w:t>：</w:t>
      </w:r>
    </w:p>
    <w:p w:rsidR="00564A82" w:rsidRPr="00567DD0" w:rsidRDefault="00564A82" w:rsidP="00564A82">
      <w:pPr>
        <w:keepNext/>
        <w:widowControl/>
        <w:numPr>
          <w:ilvl w:val="0"/>
          <w:numId w:val="5"/>
        </w:numPr>
        <w:tabs>
          <w:tab w:val="left" w:pos="993"/>
        </w:tabs>
        <w:spacing w:line="300" w:lineRule="auto"/>
        <w:jc w:val="left"/>
        <w:rPr>
          <w:color w:val="000000"/>
          <w:sz w:val="24"/>
        </w:rPr>
      </w:pPr>
      <w:r w:rsidRPr="00567DD0">
        <w:rPr>
          <w:rFonts w:hint="eastAsia"/>
          <w:color w:val="000000"/>
          <w:sz w:val="24"/>
        </w:rPr>
        <w:t>电阻法或声发射法试样损伤监测</w:t>
      </w:r>
      <w:r w:rsidRPr="00567DD0">
        <w:rPr>
          <w:color w:val="000000"/>
          <w:sz w:val="24"/>
        </w:rPr>
        <w:t>；</w:t>
      </w:r>
    </w:p>
    <w:p w:rsidR="00564A82" w:rsidRPr="00567DD0" w:rsidRDefault="00564A82" w:rsidP="00564A82">
      <w:pPr>
        <w:keepNext/>
        <w:widowControl/>
        <w:numPr>
          <w:ilvl w:val="0"/>
          <w:numId w:val="5"/>
        </w:numPr>
        <w:tabs>
          <w:tab w:val="left" w:pos="993"/>
        </w:tabs>
        <w:spacing w:line="300" w:lineRule="auto"/>
        <w:jc w:val="left"/>
        <w:rPr>
          <w:rFonts w:hint="eastAsia"/>
          <w:color w:val="000000"/>
          <w:sz w:val="24"/>
        </w:rPr>
      </w:pPr>
      <w:r w:rsidRPr="00567DD0">
        <w:rPr>
          <w:color w:val="000000"/>
          <w:sz w:val="24"/>
        </w:rPr>
        <w:t>测试温度：</w:t>
      </w:r>
      <w:r w:rsidRPr="00567DD0">
        <w:rPr>
          <w:rFonts w:hint="eastAsia"/>
          <w:color w:val="000000"/>
          <w:sz w:val="24"/>
        </w:rPr>
        <w:t>4</w:t>
      </w:r>
      <w:r w:rsidRPr="00567DD0">
        <w:rPr>
          <w:color w:val="000000"/>
          <w:sz w:val="24"/>
        </w:rPr>
        <w:t>50</w:t>
      </w:r>
      <w:r w:rsidRPr="00567DD0">
        <w:rPr>
          <w:rFonts w:ascii="宋体" w:hAnsi="宋体" w:cs="宋体" w:hint="eastAsia"/>
          <w:color w:val="000000"/>
          <w:sz w:val="24"/>
        </w:rPr>
        <w:t>℃</w:t>
      </w:r>
      <w:r w:rsidRPr="00567DD0">
        <w:rPr>
          <w:color w:val="000000"/>
          <w:sz w:val="24"/>
        </w:rPr>
        <w:t>-1000</w:t>
      </w:r>
      <w:r w:rsidRPr="00567DD0">
        <w:rPr>
          <w:rFonts w:ascii="宋体" w:hAnsi="宋体" w:cs="宋体" w:hint="eastAsia"/>
          <w:color w:val="000000"/>
          <w:sz w:val="24"/>
        </w:rPr>
        <w:t>℃</w:t>
      </w:r>
      <w:r w:rsidRPr="00567DD0">
        <w:rPr>
          <w:color w:val="000000"/>
          <w:sz w:val="24"/>
        </w:rPr>
        <w:t>。</w:t>
      </w:r>
    </w:p>
    <w:p w:rsidR="00564A82" w:rsidRPr="00567DD0" w:rsidRDefault="00564A82" w:rsidP="00564A82">
      <w:pPr>
        <w:keepNext/>
        <w:tabs>
          <w:tab w:val="left" w:pos="993"/>
        </w:tabs>
        <w:spacing w:line="300" w:lineRule="auto"/>
        <w:ind w:left="284" w:hanging="284"/>
        <w:rPr>
          <w:sz w:val="24"/>
        </w:rPr>
      </w:pPr>
      <w:r w:rsidRPr="00567DD0">
        <w:rPr>
          <w:sz w:val="24"/>
        </w:rPr>
        <w:t xml:space="preserve">6. </w:t>
      </w:r>
      <w:r w:rsidRPr="00567DD0">
        <w:rPr>
          <w:sz w:val="24"/>
        </w:rPr>
        <w:t>安全操作与系统保护</w:t>
      </w:r>
    </w:p>
    <w:p w:rsidR="003D2A87" w:rsidRDefault="00564A82" w:rsidP="00564A82">
      <w:r w:rsidRPr="00567DD0">
        <w:rPr>
          <w:color w:val="000000"/>
          <w:sz w:val="24"/>
        </w:rPr>
        <w:t xml:space="preserve">  </w:t>
      </w:r>
      <w:r w:rsidRPr="00567DD0">
        <w:rPr>
          <w:color w:val="000000"/>
          <w:sz w:val="24"/>
        </w:rPr>
        <w:t>局部过热、冷却</w:t>
      </w:r>
      <w:r w:rsidRPr="00567DD0">
        <w:rPr>
          <w:rFonts w:hint="eastAsia"/>
          <w:color w:val="000000"/>
          <w:sz w:val="24"/>
        </w:rPr>
        <w:t>水</w:t>
      </w:r>
      <w:r w:rsidRPr="00567DD0">
        <w:rPr>
          <w:color w:val="000000"/>
          <w:sz w:val="24"/>
        </w:rPr>
        <w:t>压不足</w:t>
      </w:r>
      <w:r w:rsidRPr="00A3501E">
        <w:rPr>
          <w:color w:val="000000"/>
          <w:sz w:val="24"/>
        </w:rPr>
        <w:t>、保护气体压力超限报警，加热系统自动断电保护。</w:t>
      </w:r>
    </w:p>
    <w:sectPr w:rsidR="003D2A87" w:rsidSect="003D2A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377E" w:rsidRDefault="0037377E" w:rsidP="00394AF1">
      <w:r>
        <w:separator/>
      </w:r>
    </w:p>
  </w:endnote>
  <w:endnote w:type="continuationSeparator" w:id="0">
    <w:p w:rsidR="0037377E" w:rsidRDefault="0037377E" w:rsidP="00394A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377E" w:rsidRDefault="0037377E" w:rsidP="00394AF1">
      <w:r>
        <w:separator/>
      </w:r>
    </w:p>
  </w:footnote>
  <w:footnote w:type="continuationSeparator" w:id="0">
    <w:p w:rsidR="0037377E" w:rsidRDefault="0037377E" w:rsidP="00394A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215DC"/>
    <w:multiLevelType w:val="hybridMultilevel"/>
    <w:tmpl w:val="36B89C88"/>
    <w:lvl w:ilvl="0" w:tplc="922656AC">
      <w:start w:val="1"/>
      <w:numFmt w:val="decimal"/>
      <w:lvlText w:val="%1)"/>
      <w:lvlJc w:val="left"/>
      <w:pPr>
        <w:tabs>
          <w:tab w:val="num" w:pos="780"/>
        </w:tabs>
        <w:ind w:left="780" w:hanging="4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293B09D4"/>
    <w:multiLevelType w:val="hybridMultilevel"/>
    <w:tmpl w:val="36B89C88"/>
    <w:lvl w:ilvl="0" w:tplc="922656AC">
      <w:start w:val="1"/>
      <w:numFmt w:val="decimal"/>
      <w:lvlText w:val="%1)"/>
      <w:lvlJc w:val="left"/>
      <w:pPr>
        <w:tabs>
          <w:tab w:val="num" w:pos="780"/>
        </w:tabs>
        <w:ind w:left="780" w:hanging="4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30474726"/>
    <w:multiLevelType w:val="hybridMultilevel"/>
    <w:tmpl w:val="36B89C88"/>
    <w:lvl w:ilvl="0" w:tplc="922656AC">
      <w:start w:val="1"/>
      <w:numFmt w:val="decimal"/>
      <w:lvlText w:val="%1)"/>
      <w:lvlJc w:val="left"/>
      <w:pPr>
        <w:tabs>
          <w:tab w:val="num" w:pos="780"/>
        </w:tabs>
        <w:ind w:left="780" w:hanging="4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41F931BE"/>
    <w:multiLevelType w:val="hybridMultilevel"/>
    <w:tmpl w:val="36B89C88"/>
    <w:lvl w:ilvl="0" w:tplc="922656AC">
      <w:start w:val="1"/>
      <w:numFmt w:val="decimal"/>
      <w:lvlText w:val="%1)"/>
      <w:lvlJc w:val="left"/>
      <w:pPr>
        <w:tabs>
          <w:tab w:val="num" w:pos="780"/>
        </w:tabs>
        <w:ind w:left="780" w:hanging="4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53F23F50"/>
    <w:multiLevelType w:val="hybridMultilevel"/>
    <w:tmpl w:val="36B89C88"/>
    <w:lvl w:ilvl="0" w:tplc="922656AC">
      <w:start w:val="1"/>
      <w:numFmt w:val="decimal"/>
      <w:lvlText w:val="%1)"/>
      <w:lvlJc w:val="left"/>
      <w:pPr>
        <w:tabs>
          <w:tab w:val="num" w:pos="780"/>
        </w:tabs>
        <w:ind w:left="780" w:hanging="4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94AF1"/>
    <w:rsid w:val="002C5135"/>
    <w:rsid w:val="0037377E"/>
    <w:rsid w:val="00394AF1"/>
    <w:rsid w:val="003D2A87"/>
    <w:rsid w:val="00564A82"/>
    <w:rsid w:val="00DF39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AF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94A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94AF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94AF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94AF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2018-05-30T06:39:00Z</dcterms:created>
  <dcterms:modified xsi:type="dcterms:W3CDTF">2018-06-07T01:24:00Z</dcterms:modified>
</cp:coreProperties>
</file>