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22" w:rsidRPr="00566DDF" w:rsidRDefault="00A91F22" w:rsidP="00A91F22">
      <w:pPr>
        <w:pStyle w:val="7"/>
        <w:tabs>
          <w:tab w:val="left" w:pos="2520"/>
        </w:tabs>
        <w:spacing w:line="316" w:lineRule="auto"/>
        <w:ind w:left="241" w:firstLine="241"/>
        <w:jc w:val="left"/>
        <w:rPr>
          <w:rFonts w:ascii="Calibri" w:hAnsi="Calibri"/>
        </w:rPr>
      </w:pPr>
      <w:bookmarkStart w:id="0" w:name="_Toc500190256"/>
      <w:r w:rsidRPr="00566DDF">
        <w:rPr>
          <w:rFonts w:ascii="Calibri" w:hAnsi="Calibri"/>
        </w:rPr>
        <w:t>1.</w:t>
      </w:r>
      <w:r w:rsidRPr="00566DDF">
        <w:rPr>
          <w:rFonts w:ascii="Calibri" w:hAnsi="宋体"/>
        </w:rPr>
        <w:t>通道组件系统</w:t>
      </w:r>
      <w:bookmarkEnd w:id="0"/>
    </w:p>
    <w:p w:rsidR="00A91F22" w:rsidRPr="00566DDF" w:rsidRDefault="00A91F22" w:rsidP="00A91F22">
      <w:pPr>
        <w:spacing w:line="360" w:lineRule="auto"/>
        <w:rPr>
          <w:rFonts w:ascii="Calibri" w:hAnsi="Calibri"/>
          <w:b/>
          <w:sz w:val="24"/>
        </w:rPr>
      </w:pPr>
      <w:r w:rsidRPr="00566DDF">
        <w:rPr>
          <w:rFonts w:ascii="Calibri" w:hAnsi="宋体"/>
          <w:b/>
        </w:rPr>
        <w:t>配置明细表</w:t>
      </w:r>
    </w:p>
    <w:tbl>
      <w:tblPr>
        <w:tblpPr w:leftFromText="180" w:rightFromText="180" w:vertAnchor="text" w:tblpXSpec="center" w:tblpY="1"/>
        <w:tblOverlap w:val="never"/>
        <w:tblW w:w="87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190"/>
        <w:gridCol w:w="2190"/>
        <w:gridCol w:w="2190"/>
        <w:gridCol w:w="2190"/>
      </w:tblGrid>
      <w:tr w:rsidR="00A91F22" w:rsidRPr="00566DDF" w:rsidTr="00AF2C76">
        <w:trPr>
          <w:trHeight w:val="558"/>
        </w:trPr>
        <w:tc>
          <w:tcPr>
            <w:tcW w:w="2189" w:type="dxa"/>
            <w:tcBorders>
              <w:top w:val="single" w:sz="4" w:space="0" w:color="999999"/>
              <w:left w:val="single" w:sz="4" w:space="0" w:color="999999"/>
              <w:bottom w:val="single" w:sz="12" w:space="0" w:color="666666"/>
              <w:right w:val="single" w:sz="4" w:space="0" w:color="999999"/>
            </w:tcBorders>
            <w:hideMark/>
          </w:tcPr>
          <w:p w:rsidR="00A91F22" w:rsidRPr="00566DDF" w:rsidRDefault="00A91F22" w:rsidP="00AF2C76">
            <w:pPr>
              <w:spacing w:line="360" w:lineRule="auto"/>
              <w:jc w:val="center"/>
              <w:rPr>
                <w:rFonts w:ascii="Calibri" w:hAnsi="Calibri"/>
                <w:b/>
                <w:sz w:val="24"/>
              </w:rPr>
            </w:pPr>
            <w:r w:rsidRPr="00566DDF">
              <w:rPr>
                <w:rFonts w:ascii="Calibri" w:hAnsi="宋体"/>
                <w:b/>
              </w:rPr>
              <w:t>楼</w:t>
            </w:r>
            <w:r w:rsidRPr="00566DDF">
              <w:rPr>
                <w:rFonts w:ascii="Calibri" w:hAnsi="宋体" w:cs="宋体"/>
                <w:b/>
              </w:rPr>
              <w:t>层</w:t>
            </w:r>
          </w:p>
        </w:tc>
        <w:tc>
          <w:tcPr>
            <w:tcW w:w="2188" w:type="dxa"/>
            <w:tcBorders>
              <w:top w:val="single" w:sz="4" w:space="0" w:color="999999"/>
              <w:left w:val="single" w:sz="4" w:space="0" w:color="999999"/>
              <w:bottom w:val="single" w:sz="12" w:space="0" w:color="666666"/>
              <w:right w:val="single" w:sz="4" w:space="0" w:color="999999"/>
            </w:tcBorders>
            <w:vAlign w:val="center"/>
            <w:hideMark/>
          </w:tcPr>
          <w:p w:rsidR="00A91F22" w:rsidRPr="00566DDF" w:rsidRDefault="00A91F22" w:rsidP="00AF2C76">
            <w:pPr>
              <w:spacing w:line="360" w:lineRule="auto"/>
              <w:jc w:val="center"/>
              <w:rPr>
                <w:rFonts w:ascii="Calibri" w:hAnsi="Calibri"/>
                <w:b/>
                <w:sz w:val="24"/>
              </w:rPr>
            </w:pPr>
            <w:r w:rsidRPr="00566DDF">
              <w:rPr>
                <w:rFonts w:ascii="Calibri" w:hAnsi="宋体"/>
                <w:b/>
              </w:rPr>
              <w:t>密</w:t>
            </w:r>
            <w:r w:rsidRPr="00566DDF">
              <w:rPr>
                <w:rFonts w:ascii="Calibri" w:hAnsi="宋体" w:cs="宋体"/>
                <w:b/>
              </w:rPr>
              <w:t>封通道</w:t>
            </w:r>
          </w:p>
        </w:tc>
        <w:tc>
          <w:tcPr>
            <w:tcW w:w="2188" w:type="dxa"/>
            <w:tcBorders>
              <w:top w:val="single" w:sz="4" w:space="0" w:color="999999"/>
              <w:left w:val="single" w:sz="4" w:space="0" w:color="999999"/>
              <w:bottom w:val="single" w:sz="12" w:space="0" w:color="666666"/>
              <w:right w:val="single" w:sz="4" w:space="0" w:color="999999"/>
            </w:tcBorders>
            <w:vAlign w:val="center"/>
            <w:hideMark/>
          </w:tcPr>
          <w:p w:rsidR="00A91F22" w:rsidRPr="00566DDF" w:rsidRDefault="00A91F22" w:rsidP="00AF2C76">
            <w:pPr>
              <w:spacing w:line="360" w:lineRule="auto"/>
              <w:jc w:val="center"/>
              <w:rPr>
                <w:rFonts w:ascii="Calibri" w:hAnsi="Calibri"/>
                <w:b/>
                <w:sz w:val="24"/>
              </w:rPr>
            </w:pPr>
            <w:r w:rsidRPr="00566DDF">
              <w:rPr>
                <w:rFonts w:ascii="Calibri" w:hAnsi="宋体"/>
                <w:b/>
              </w:rPr>
              <w:t>密闭</w:t>
            </w:r>
            <w:r w:rsidRPr="00566DDF">
              <w:rPr>
                <w:rFonts w:ascii="Calibri" w:hAnsi="宋体" w:cs="宋体"/>
                <w:b/>
              </w:rPr>
              <w:t>天窗</w:t>
            </w:r>
          </w:p>
        </w:tc>
        <w:tc>
          <w:tcPr>
            <w:tcW w:w="2188" w:type="dxa"/>
            <w:tcBorders>
              <w:top w:val="single" w:sz="4" w:space="0" w:color="999999"/>
              <w:left w:val="single" w:sz="4" w:space="0" w:color="999999"/>
              <w:bottom w:val="single" w:sz="12" w:space="0" w:color="666666"/>
              <w:right w:val="single" w:sz="4" w:space="0" w:color="999999"/>
            </w:tcBorders>
            <w:vAlign w:val="center"/>
            <w:hideMark/>
          </w:tcPr>
          <w:p w:rsidR="00A91F22" w:rsidRPr="00566DDF" w:rsidRDefault="00A91F22" w:rsidP="00AF2C76">
            <w:pPr>
              <w:spacing w:line="360" w:lineRule="auto"/>
              <w:jc w:val="center"/>
              <w:rPr>
                <w:rFonts w:ascii="Calibri" w:hAnsi="Calibri"/>
                <w:b/>
                <w:sz w:val="24"/>
              </w:rPr>
            </w:pPr>
            <w:r w:rsidRPr="00566DDF">
              <w:rPr>
                <w:rFonts w:ascii="Calibri" w:hAnsi="宋体"/>
                <w:b/>
              </w:rPr>
              <w:t>通道端</w:t>
            </w:r>
            <w:r w:rsidRPr="00566DDF">
              <w:rPr>
                <w:rFonts w:ascii="Calibri" w:hAnsi="宋体" w:cs="宋体"/>
                <w:b/>
              </w:rPr>
              <w:t>门</w:t>
            </w:r>
          </w:p>
        </w:tc>
      </w:tr>
      <w:tr w:rsidR="00A91F22" w:rsidRPr="00566DDF" w:rsidTr="00AF2C76">
        <w:trPr>
          <w:trHeight w:val="536"/>
        </w:trPr>
        <w:tc>
          <w:tcPr>
            <w:tcW w:w="2189" w:type="dxa"/>
            <w:tcBorders>
              <w:top w:val="single" w:sz="4" w:space="0" w:color="999999"/>
              <w:left w:val="single" w:sz="4" w:space="0" w:color="999999"/>
              <w:bottom w:val="single" w:sz="4" w:space="0" w:color="999999"/>
              <w:right w:val="single" w:sz="4" w:space="0" w:color="999999"/>
            </w:tcBorders>
            <w:hideMark/>
          </w:tcPr>
          <w:p w:rsidR="00A91F22" w:rsidRPr="00566DDF" w:rsidRDefault="00A91F22" w:rsidP="00AF2C76">
            <w:pPr>
              <w:spacing w:line="360" w:lineRule="auto"/>
              <w:jc w:val="center"/>
              <w:rPr>
                <w:rFonts w:ascii="Calibri" w:hAnsi="Calibri"/>
                <w:b/>
                <w:sz w:val="24"/>
              </w:rPr>
            </w:pPr>
            <w:r w:rsidRPr="00566DDF">
              <w:rPr>
                <w:rFonts w:ascii="Calibri" w:hAnsi="宋体"/>
                <w:b/>
              </w:rPr>
              <w:t>一</w:t>
            </w:r>
            <w:r w:rsidRPr="00566DDF">
              <w:rPr>
                <w:rFonts w:ascii="Calibri" w:hAnsi="宋体" w:cs="宋体"/>
                <w:b/>
              </w:rPr>
              <w:t>层</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b/>
                <w:sz w:val="24"/>
              </w:rPr>
            </w:pPr>
            <w:r w:rsidRPr="00566DDF">
              <w:rPr>
                <w:rFonts w:ascii="Calibri" w:hAnsi="Calibri"/>
                <w:b/>
              </w:rPr>
              <w:t>5</w:t>
            </w:r>
            <w:r w:rsidRPr="00566DDF">
              <w:rPr>
                <w:rFonts w:ascii="Calibri" w:hAnsi="宋体"/>
                <w:b/>
              </w:rPr>
              <w:t>套</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rPr>
              <w:t>5</w:t>
            </w:r>
            <w:r w:rsidRPr="00566DDF">
              <w:rPr>
                <w:rFonts w:ascii="Calibri" w:hAnsi="宋体"/>
              </w:rPr>
              <w:t>套</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rPr>
              <w:t>5</w:t>
            </w:r>
            <w:r w:rsidRPr="00566DDF">
              <w:rPr>
                <w:rFonts w:ascii="Calibri" w:hAnsi="宋体"/>
              </w:rPr>
              <w:t>套</w:t>
            </w:r>
          </w:p>
        </w:tc>
      </w:tr>
      <w:tr w:rsidR="00A91F22" w:rsidRPr="00566DDF" w:rsidTr="00AF2C76">
        <w:trPr>
          <w:trHeight w:val="536"/>
        </w:trPr>
        <w:tc>
          <w:tcPr>
            <w:tcW w:w="2189" w:type="dxa"/>
            <w:tcBorders>
              <w:top w:val="single" w:sz="4" w:space="0" w:color="999999"/>
              <w:left w:val="single" w:sz="4" w:space="0" w:color="999999"/>
              <w:bottom w:val="single" w:sz="4" w:space="0" w:color="999999"/>
              <w:right w:val="single" w:sz="4" w:space="0" w:color="999999"/>
            </w:tcBorders>
            <w:hideMark/>
          </w:tcPr>
          <w:p w:rsidR="00A91F22" w:rsidRPr="00566DDF" w:rsidRDefault="00A91F22" w:rsidP="00AF2C76">
            <w:pPr>
              <w:spacing w:line="360" w:lineRule="auto"/>
              <w:jc w:val="center"/>
              <w:rPr>
                <w:rFonts w:ascii="Calibri" w:hAnsi="Calibri"/>
                <w:b/>
                <w:sz w:val="24"/>
              </w:rPr>
            </w:pPr>
            <w:r w:rsidRPr="00566DDF">
              <w:rPr>
                <w:rFonts w:ascii="Calibri" w:hAnsi="宋体"/>
                <w:b/>
              </w:rPr>
              <w:t>二</w:t>
            </w:r>
            <w:r w:rsidRPr="00566DDF">
              <w:rPr>
                <w:rFonts w:ascii="Calibri" w:hAnsi="宋体" w:cs="宋体"/>
                <w:b/>
              </w:rPr>
              <w:t>层</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b/>
                <w:sz w:val="24"/>
              </w:rPr>
            </w:pPr>
            <w:r w:rsidRPr="00566DDF">
              <w:rPr>
                <w:rFonts w:ascii="Calibri" w:hAnsi="Calibri"/>
                <w:b/>
              </w:rPr>
              <w:t>4</w:t>
            </w:r>
            <w:r w:rsidRPr="00566DDF">
              <w:rPr>
                <w:rFonts w:ascii="Calibri" w:hAnsi="宋体"/>
                <w:b/>
              </w:rPr>
              <w:t>套</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rPr>
              <w:t>4</w:t>
            </w:r>
            <w:r w:rsidRPr="00566DDF">
              <w:rPr>
                <w:rFonts w:ascii="Calibri" w:hAnsi="宋体"/>
              </w:rPr>
              <w:t>套</w:t>
            </w:r>
          </w:p>
        </w:tc>
        <w:tc>
          <w:tcPr>
            <w:tcW w:w="2188" w:type="dxa"/>
            <w:tcBorders>
              <w:top w:val="single" w:sz="4" w:space="0" w:color="999999"/>
              <w:left w:val="single" w:sz="4" w:space="0" w:color="999999"/>
              <w:bottom w:val="single" w:sz="4" w:space="0" w:color="999999"/>
              <w:right w:val="single" w:sz="4" w:space="0" w:color="999999"/>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rPr>
              <w:t>4</w:t>
            </w:r>
            <w:r w:rsidRPr="00566DDF">
              <w:rPr>
                <w:rFonts w:ascii="Calibri" w:hAnsi="宋体"/>
              </w:rPr>
              <w:t>套</w:t>
            </w:r>
          </w:p>
        </w:tc>
      </w:tr>
    </w:tbl>
    <w:p w:rsidR="00A91F22" w:rsidRPr="00566DDF" w:rsidRDefault="00A91F22" w:rsidP="00A91F22">
      <w:pPr>
        <w:spacing w:line="360" w:lineRule="auto"/>
        <w:rPr>
          <w:rFonts w:ascii="Calibri" w:hAnsi="Calibri"/>
          <w:sz w:val="24"/>
        </w:rPr>
      </w:pPr>
      <w:bookmarkStart w:id="1" w:name="_Toc500190257"/>
      <w:bookmarkStart w:id="2" w:name="_Toc486357236"/>
      <w:r w:rsidRPr="00566DDF">
        <w:rPr>
          <w:rFonts w:ascii="Calibri" w:hAnsi="Calibri"/>
          <w:sz w:val="24"/>
        </w:rPr>
        <w:t>1</w:t>
      </w:r>
      <w:r w:rsidRPr="00566DDF">
        <w:rPr>
          <w:rFonts w:ascii="Calibri" w:hAnsi="宋体"/>
          <w:sz w:val="24"/>
        </w:rPr>
        <w:t>）密封通道</w:t>
      </w:r>
      <w:bookmarkEnd w:id="1"/>
      <w:bookmarkEnd w:id="2"/>
    </w:p>
    <w:p w:rsidR="00A91F22" w:rsidRPr="00566DDF" w:rsidRDefault="00A91F22" w:rsidP="00A91F22">
      <w:pPr>
        <w:pStyle w:val="ItemList"/>
        <w:tabs>
          <w:tab w:val="left" w:pos="993"/>
        </w:tabs>
        <w:snapToGrid w:val="0"/>
        <w:spacing w:line="360" w:lineRule="auto"/>
        <w:ind w:left="505" w:firstLine="482"/>
        <w:jc w:val="left"/>
        <w:rPr>
          <w:rFonts w:ascii="Calibri" w:hAnsi="Calibri"/>
          <w:sz w:val="24"/>
          <w:szCs w:val="24"/>
        </w:rPr>
      </w:pPr>
      <w:r w:rsidRPr="00566DDF">
        <w:rPr>
          <w:rFonts w:ascii="Calibri" w:hAnsi="宋体"/>
          <w:sz w:val="24"/>
          <w:szCs w:val="24"/>
        </w:rPr>
        <w:t>为保证微</w:t>
      </w:r>
      <w:r w:rsidRPr="00566DDF">
        <w:rPr>
          <w:rFonts w:ascii="Calibri" w:hAnsi="宋体" w:cs="宋体"/>
          <w:sz w:val="24"/>
          <w:szCs w:val="24"/>
        </w:rPr>
        <w:t>模块机房</w:t>
      </w:r>
      <w:r w:rsidRPr="00566DDF">
        <w:rPr>
          <w:rFonts w:ascii="Calibri" w:hAnsi="宋体"/>
          <w:sz w:val="24"/>
          <w:szCs w:val="24"/>
        </w:rPr>
        <w:t>一致性，密封通道组件、机柜、配电柜</w:t>
      </w:r>
      <w:r w:rsidRPr="00566DDF">
        <w:rPr>
          <w:rFonts w:ascii="Calibri" w:hAnsi="宋体" w:cs="宋体"/>
          <w:sz w:val="24"/>
          <w:szCs w:val="24"/>
        </w:rPr>
        <w:t>、</w:t>
      </w:r>
      <w:r w:rsidRPr="00566DDF">
        <w:rPr>
          <w:rFonts w:ascii="Calibri" w:hAnsi="宋体"/>
          <w:sz w:val="24"/>
          <w:szCs w:val="24"/>
        </w:rPr>
        <w:t>管理系统等核心部件要求使用同一品牌；</w:t>
      </w:r>
    </w:p>
    <w:p w:rsidR="00A91F22" w:rsidRPr="00566DDF" w:rsidRDefault="00A91F22" w:rsidP="00A91F22">
      <w:pPr>
        <w:pStyle w:val="ItemList"/>
        <w:tabs>
          <w:tab w:val="left" w:pos="993"/>
        </w:tabs>
        <w:snapToGrid w:val="0"/>
        <w:spacing w:line="360" w:lineRule="auto"/>
        <w:ind w:left="505" w:firstLine="482"/>
        <w:jc w:val="left"/>
        <w:rPr>
          <w:rFonts w:ascii="Calibri" w:hAnsi="Calibri"/>
          <w:sz w:val="24"/>
          <w:szCs w:val="24"/>
        </w:rPr>
      </w:pPr>
      <w:r w:rsidRPr="00566DDF">
        <w:rPr>
          <w:rFonts w:ascii="Calibri" w:hAnsi="宋体" w:cs="宋体"/>
          <w:sz w:val="24"/>
          <w:szCs w:val="24"/>
        </w:rPr>
        <w:t>密封冷通道由天窗、端门与机柜连接组合而成。天窗采用平顶结构，两端控制天窗可安装摄像头、温湿度传感器、烟雾传感器、通道照明红外传感及预留消防喷头深入孔等，中间天窗可固定、可翻转（由电磁锁自动控制开启）。天窗开启实现与通道内消防告警信号联动，在消防状态下电磁锁打开，旋转天窗在重力作用下自动打开，保证灭火气体进入密封冷通道。天窗开启后冷通道的净高不小于</w:t>
      </w:r>
      <w:r w:rsidRPr="00566DDF">
        <w:rPr>
          <w:rFonts w:ascii="Calibri" w:hAnsi="Calibri"/>
          <w:sz w:val="24"/>
          <w:szCs w:val="24"/>
        </w:rPr>
        <w:t>2</w:t>
      </w:r>
      <w:r w:rsidRPr="00566DDF">
        <w:rPr>
          <w:rFonts w:ascii="Calibri" w:hAnsi="宋体" w:cs="宋体"/>
          <w:sz w:val="24"/>
          <w:szCs w:val="24"/>
        </w:rPr>
        <w:t>米，不影响日常维护工作和维护人员安全。</w:t>
      </w:r>
    </w:p>
    <w:p w:rsidR="00A91F22" w:rsidRPr="00566DDF" w:rsidRDefault="00A91F22" w:rsidP="00A91F22">
      <w:pPr>
        <w:pStyle w:val="ItemList"/>
        <w:tabs>
          <w:tab w:val="left" w:pos="993"/>
        </w:tabs>
        <w:snapToGrid w:val="0"/>
        <w:spacing w:line="360" w:lineRule="auto"/>
        <w:ind w:left="505" w:firstLine="482"/>
        <w:jc w:val="left"/>
        <w:rPr>
          <w:rFonts w:ascii="Calibri" w:hAnsi="Calibri"/>
          <w:sz w:val="24"/>
          <w:szCs w:val="24"/>
        </w:rPr>
      </w:pPr>
      <w:r w:rsidRPr="00566DDF">
        <w:rPr>
          <w:rFonts w:ascii="Calibri" w:hAnsi="宋体"/>
          <w:sz w:val="24"/>
          <w:szCs w:val="24"/>
        </w:rPr>
        <w:t>按照标准</w:t>
      </w:r>
      <w:r w:rsidRPr="00566DDF">
        <w:rPr>
          <w:rFonts w:ascii="Calibri" w:hAnsi="Calibri"/>
          <w:sz w:val="24"/>
          <w:szCs w:val="24"/>
        </w:rPr>
        <w:t>YD5083-2005</w:t>
      </w:r>
      <w:r w:rsidRPr="00566DDF">
        <w:rPr>
          <w:rFonts w:ascii="Calibri" w:hAnsi="宋体"/>
          <w:sz w:val="24"/>
          <w:szCs w:val="24"/>
        </w:rPr>
        <w:t>《电信设备抗地震性能检测规范》要求，框架式密封通道带载</w:t>
      </w:r>
      <w:r w:rsidRPr="00566DDF">
        <w:rPr>
          <w:rFonts w:ascii="Calibri" w:hAnsi="Calibri"/>
          <w:sz w:val="24"/>
          <w:szCs w:val="24"/>
        </w:rPr>
        <w:t>970kg</w:t>
      </w:r>
      <w:r w:rsidRPr="00566DDF">
        <w:rPr>
          <w:rFonts w:ascii="Calibri" w:hAnsi="宋体"/>
          <w:sz w:val="24"/>
          <w:szCs w:val="24"/>
        </w:rPr>
        <w:t>测试连续通过</w:t>
      </w:r>
      <w:r w:rsidRPr="00566DDF">
        <w:rPr>
          <w:rFonts w:ascii="Calibri" w:hAnsi="Calibri"/>
          <w:sz w:val="24"/>
          <w:szCs w:val="24"/>
        </w:rPr>
        <w:t>8</w:t>
      </w:r>
      <w:r w:rsidRPr="00566DDF">
        <w:rPr>
          <w:rFonts w:ascii="Calibri" w:hAnsi="宋体"/>
          <w:sz w:val="24"/>
          <w:szCs w:val="24"/>
        </w:rPr>
        <w:t>、</w:t>
      </w:r>
      <w:r w:rsidRPr="00566DDF">
        <w:rPr>
          <w:rFonts w:ascii="Calibri" w:hAnsi="Calibri"/>
          <w:sz w:val="24"/>
          <w:szCs w:val="24"/>
        </w:rPr>
        <w:t>9</w:t>
      </w:r>
      <w:r w:rsidRPr="00566DDF">
        <w:rPr>
          <w:rFonts w:ascii="Calibri" w:hAnsi="宋体"/>
          <w:sz w:val="24"/>
          <w:szCs w:val="24"/>
        </w:rPr>
        <w:t>级烈度结构抗地震考核，并提供第三方权威机构检验报告。</w:t>
      </w:r>
    </w:p>
    <w:p w:rsidR="00A91F22" w:rsidRPr="00566DDF" w:rsidRDefault="00A91F22" w:rsidP="00A91F22">
      <w:pPr>
        <w:spacing w:line="360" w:lineRule="auto"/>
        <w:rPr>
          <w:rFonts w:ascii="Calibri" w:hAnsi="Calibri"/>
          <w:sz w:val="24"/>
        </w:rPr>
      </w:pPr>
      <w:bookmarkStart w:id="3" w:name="_Toc500190258"/>
      <w:bookmarkStart w:id="4" w:name="_Toc486357237"/>
      <w:r w:rsidRPr="00566DDF">
        <w:rPr>
          <w:rFonts w:ascii="Calibri" w:hAnsi="Calibri"/>
          <w:sz w:val="24"/>
        </w:rPr>
        <w:t>2</w:t>
      </w:r>
      <w:r w:rsidRPr="00566DDF">
        <w:rPr>
          <w:rFonts w:ascii="Calibri" w:hAnsi="宋体"/>
          <w:sz w:val="24"/>
        </w:rPr>
        <w:t>）密闭天窗</w:t>
      </w:r>
      <w:bookmarkEnd w:id="3"/>
      <w:bookmarkEnd w:id="4"/>
    </w:p>
    <w:p w:rsidR="00A91F22" w:rsidRPr="00566DDF" w:rsidRDefault="00A91F22" w:rsidP="00A91F22">
      <w:pPr>
        <w:spacing w:after="120" w:line="360" w:lineRule="auto"/>
        <w:ind w:firstLine="960"/>
        <w:rPr>
          <w:rFonts w:ascii="Calibri" w:hAnsi="Calibri"/>
          <w:sz w:val="24"/>
        </w:rPr>
      </w:pPr>
      <w:r w:rsidRPr="00566DDF">
        <w:rPr>
          <w:rFonts w:ascii="Calibri" w:hAnsi="宋体" w:cs="宋体"/>
          <w:sz w:val="24"/>
        </w:rPr>
        <w:t>密闭天窗主要用于模块通道的密封</w:t>
      </w:r>
      <w:r w:rsidRPr="00566DDF">
        <w:rPr>
          <w:rFonts w:ascii="Calibri" w:hAnsi="宋体"/>
          <w:sz w:val="24"/>
        </w:rPr>
        <w:t>，可翻转部分</w:t>
      </w:r>
      <w:r w:rsidRPr="00566DDF">
        <w:rPr>
          <w:rFonts w:ascii="Calibri" w:hAnsi="宋体" w:cs="宋体"/>
          <w:sz w:val="24"/>
        </w:rPr>
        <w:t>需满足如下工作原理和材质要求：</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天窗执行器控制电磁锁打开旋转天窗，烟感安装在通道顶部，与天窗控制器连接；</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当天窗控制器接收到火灾告警信号，控制电磁锁开启天窗，同时发出声光报警信号，并将告警信号上传至机房管理系统；</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天窗采用钢化玻璃，钢化玻璃面积不小于</w:t>
      </w:r>
      <w:r w:rsidRPr="00566DDF">
        <w:rPr>
          <w:rFonts w:ascii="Calibri" w:hAnsi="Calibri"/>
          <w:sz w:val="24"/>
        </w:rPr>
        <w:t>75%</w:t>
      </w:r>
      <w:r w:rsidRPr="00566DDF">
        <w:rPr>
          <w:rFonts w:ascii="Calibri" w:hAnsi="宋体" w:cs="宋体"/>
          <w:sz w:val="24"/>
        </w:rPr>
        <w:t>，厚度不低于</w:t>
      </w:r>
      <w:r w:rsidRPr="00566DDF">
        <w:rPr>
          <w:rFonts w:ascii="Calibri" w:hAnsi="Calibri"/>
          <w:sz w:val="24"/>
        </w:rPr>
        <w:t>5mm</w:t>
      </w:r>
      <w:r w:rsidRPr="00566DDF">
        <w:rPr>
          <w:rFonts w:ascii="Calibri" w:hAnsi="宋体" w:cs="宋体"/>
          <w:sz w:val="24"/>
        </w:rPr>
        <w:t>，透光率不小于</w:t>
      </w:r>
      <w:r w:rsidRPr="00566DDF">
        <w:rPr>
          <w:rFonts w:ascii="Calibri" w:hAnsi="Calibri"/>
          <w:sz w:val="24"/>
        </w:rPr>
        <w:t>90</w:t>
      </w:r>
      <w:r w:rsidRPr="00566DDF">
        <w:rPr>
          <w:rFonts w:ascii="Calibri" w:hAnsi="宋体" w:cs="宋体"/>
          <w:sz w:val="24"/>
        </w:rPr>
        <w:t>％，符合机房防火要求；</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天窗边框采用铝型材，厚度不小于</w:t>
      </w:r>
      <w:r w:rsidRPr="00566DDF">
        <w:rPr>
          <w:rFonts w:ascii="Calibri" w:hAnsi="Calibri"/>
          <w:sz w:val="24"/>
        </w:rPr>
        <w:t>2.0mm</w:t>
      </w:r>
      <w:r w:rsidRPr="00566DDF">
        <w:rPr>
          <w:rFonts w:ascii="Calibri" w:hAnsi="宋体" w:cs="宋体"/>
          <w:sz w:val="24"/>
        </w:rPr>
        <w:t>；</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lastRenderedPageBreak/>
        <w:t>表面喷涂要求：黑色喷涂</w:t>
      </w:r>
      <w:r w:rsidRPr="00566DDF">
        <w:rPr>
          <w:rFonts w:ascii="Calibri" w:hAnsi="宋体"/>
          <w:sz w:val="24"/>
        </w:rPr>
        <w:t>。</w:t>
      </w:r>
    </w:p>
    <w:p w:rsidR="00A91F22" w:rsidRPr="00566DDF" w:rsidRDefault="00A91F22" w:rsidP="00A91F22">
      <w:pPr>
        <w:spacing w:line="360" w:lineRule="auto"/>
        <w:rPr>
          <w:rFonts w:ascii="Calibri" w:hAnsi="Calibri"/>
          <w:sz w:val="24"/>
        </w:rPr>
      </w:pPr>
      <w:bookmarkStart w:id="5" w:name="_Toc500190259"/>
      <w:bookmarkStart w:id="6" w:name="_Toc486357238"/>
      <w:r w:rsidRPr="00566DDF">
        <w:rPr>
          <w:rFonts w:ascii="Calibri" w:hAnsi="Calibri"/>
          <w:sz w:val="24"/>
        </w:rPr>
        <w:t>3</w:t>
      </w:r>
      <w:r w:rsidRPr="00566DDF">
        <w:rPr>
          <w:rFonts w:ascii="Calibri" w:hAnsi="宋体"/>
          <w:sz w:val="24"/>
        </w:rPr>
        <w:t>）通道端门</w:t>
      </w:r>
      <w:bookmarkEnd w:id="5"/>
      <w:bookmarkEnd w:id="6"/>
    </w:p>
    <w:p w:rsidR="00A91F22" w:rsidRPr="00566DDF" w:rsidRDefault="00A91F22" w:rsidP="00A91F22">
      <w:pPr>
        <w:spacing w:after="120" w:line="360" w:lineRule="auto"/>
        <w:ind w:left="420" w:firstLine="420"/>
        <w:rPr>
          <w:rFonts w:ascii="Calibri" w:hAnsi="Calibri"/>
          <w:sz w:val="24"/>
        </w:rPr>
      </w:pPr>
      <w:r w:rsidRPr="00566DDF">
        <w:rPr>
          <w:rFonts w:ascii="Calibri" w:hAnsi="宋体" w:cs="宋体"/>
          <w:sz w:val="24"/>
        </w:rPr>
        <w:t>不带配电柜的密封冷通道端门两端采用</w:t>
      </w:r>
      <w:r w:rsidRPr="00566DDF">
        <w:rPr>
          <w:rFonts w:ascii="Calibri" w:hAnsi="宋体"/>
          <w:sz w:val="24"/>
        </w:rPr>
        <w:t>推拉门</w:t>
      </w:r>
      <w:r w:rsidRPr="00566DDF">
        <w:rPr>
          <w:rFonts w:ascii="Calibri" w:hAnsi="宋体" w:cs="宋体"/>
          <w:sz w:val="24"/>
        </w:rPr>
        <w:t>；</w:t>
      </w:r>
      <w:r w:rsidRPr="00566DDF">
        <w:rPr>
          <w:rFonts w:ascii="Calibri" w:hAnsi="宋体"/>
          <w:sz w:val="24"/>
        </w:rPr>
        <w:t>其它带</w:t>
      </w:r>
      <w:r w:rsidRPr="00566DDF">
        <w:rPr>
          <w:rFonts w:ascii="Calibri" w:hAnsi="宋体" w:cs="宋体"/>
          <w:sz w:val="24"/>
        </w:rPr>
        <w:t>配电柜的密封冷通道端门两端</w:t>
      </w:r>
      <w:r w:rsidRPr="00566DDF">
        <w:rPr>
          <w:rFonts w:ascii="Calibri" w:hAnsi="宋体"/>
          <w:sz w:val="24"/>
        </w:rPr>
        <w:t>均</w:t>
      </w:r>
      <w:r w:rsidRPr="00566DDF">
        <w:rPr>
          <w:rFonts w:ascii="Calibri" w:hAnsi="宋体" w:cs="宋体"/>
          <w:sz w:val="24"/>
        </w:rPr>
        <w:t>采用</w:t>
      </w:r>
      <w:r w:rsidRPr="00566DDF">
        <w:rPr>
          <w:rFonts w:ascii="Calibri" w:hAnsi="宋体"/>
          <w:sz w:val="24"/>
        </w:rPr>
        <w:t>旋转</w:t>
      </w:r>
      <w:r w:rsidRPr="00566DDF">
        <w:rPr>
          <w:rFonts w:ascii="Calibri" w:hAnsi="宋体" w:cs="宋体"/>
          <w:sz w:val="24"/>
        </w:rPr>
        <w:t>门</w:t>
      </w:r>
      <w:r w:rsidRPr="00566DDF">
        <w:rPr>
          <w:rFonts w:ascii="Calibri" w:hAnsi="宋体"/>
          <w:sz w:val="24"/>
        </w:rPr>
        <w:t>，</w:t>
      </w:r>
    </w:p>
    <w:p w:rsidR="00A91F22" w:rsidRPr="00566DDF" w:rsidRDefault="00A91F22" w:rsidP="00A91F22">
      <w:pPr>
        <w:spacing w:after="120" w:line="360" w:lineRule="auto"/>
        <w:ind w:left="420"/>
        <w:rPr>
          <w:rFonts w:ascii="Calibri" w:hAnsi="Calibri"/>
          <w:b/>
          <w:sz w:val="24"/>
        </w:rPr>
      </w:pPr>
      <w:r w:rsidRPr="00566DDF">
        <w:rPr>
          <w:rFonts w:ascii="Calibri" w:hAnsi="宋体" w:cs="宋体"/>
          <w:b/>
          <w:sz w:val="24"/>
        </w:rPr>
        <w:t>双开旋转门</w:t>
      </w:r>
      <w:r w:rsidRPr="00566DDF">
        <w:rPr>
          <w:rFonts w:ascii="Calibri" w:hAnsi="宋体"/>
          <w:b/>
          <w:sz w:val="24"/>
        </w:rPr>
        <w:t>要求：</w:t>
      </w:r>
      <w:r w:rsidRPr="00566DDF">
        <w:rPr>
          <w:rFonts w:ascii="Calibri" w:hAnsi="宋体" w:cs="宋体"/>
          <w:sz w:val="24"/>
        </w:rPr>
        <w:t>整体与机柜通过螺钉联接，保证密封冷通道系统的独立性。门板中间镶嵌钢化玻璃，保证通道的可视性。双开门带有自动闭门装置，可以实现自动闭合。</w:t>
      </w:r>
    </w:p>
    <w:p w:rsidR="00A91F22" w:rsidRPr="00566DDF" w:rsidRDefault="00A91F22" w:rsidP="00A91F22">
      <w:pPr>
        <w:spacing w:after="120" w:line="360" w:lineRule="auto"/>
        <w:ind w:left="420" w:firstLine="420"/>
        <w:rPr>
          <w:rFonts w:ascii="Calibri" w:hAnsi="Calibri"/>
          <w:sz w:val="24"/>
        </w:rPr>
      </w:pPr>
      <w:r w:rsidRPr="00566DDF">
        <w:rPr>
          <w:rFonts w:ascii="Calibri" w:hAnsi="宋体" w:cs="宋体"/>
          <w:sz w:val="24"/>
        </w:rPr>
        <w:t>端门框架内部都采用钢化玻璃，钢化玻璃面积不小于</w:t>
      </w:r>
      <w:r w:rsidRPr="00566DDF">
        <w:rPr>
          <w:rFonts w:ascii="Calibri" w:hAnsi="Calibri"/>
          <w:sz w:val="24"/>
        </w:rPr>
        <w:t>98%</w:t>
      </w:r>
      <w:r w:rsidRPr="00566DDF">
        <w:rPr>
          <w:rFonts w:ascii="Calibri" w:hAnsi="宋体" w:cs="宋体"/>
          <w:sz w:val="24"/>
        </w:rPr>
        <w:t>，厚度不低于</w:t>
      </w:r>
      <w:r w:rsidRPr="00566DDF">
        <w:rPr>
          <w:rFonts w:ascii="Calibri" w:hAnsi="Calibri"/>
          <w:sz w:val="24"/>
        </w:rPr>
        <w:t>5mm</w:t>
      </w:r>
      <w:r w:rsidRPr="00566DDF">
        <w:rPr>
          <w:rFonts w:ascii="Calibri" w:hAnsi="宋体" w:cs="宋体"/>
          <w:sz w:val="24"/>
        </w:rPr>
        <w:t>，透光率不小于</w:t>
      </w:r>
      <w:r w:rsidRPr="00566DDF">
        <w:rPr>
          <w:rFonts w:ascii="Calibri" w:hAnsi="Calibri"/>
          <w:sz w:val="24"/>
        </w:rPr>
        <w:t>90</w:t>
      </w:r>
      <w:r w:rsidRPr="00566DDF">
        <w:rPr>
          <w:rFonts w:ascii="Calibri" w:hAnsi="宋体" w:cs="宋体"/>
          <w:sz w:val="24"/>
        </w:rPr>
        <w:t>％</w:t>
      </w:r>
    </w:p>
    <w:p w:rsidR="00A91F22" w:rsidRPr="00566DDF" w:rsidRDefault="00A91F22" w:rsidP="00A91F22">
      <w:pPr>
        <w:spacing w:after="120" w:line="360" w:lineRule="auto"/>
        <w:ind w:left="420" w:firstLine="420"/>
        <w:rPr>
          <w:rFonts w:ascii="Calibri" w:hAnsi="Calibri"/>
          <w:sz w:val="24"/>
        </w:rPr>
      </w:pPr>
      <w:r w:rsidRPr="00566DDF">
        <w:rPr>
          <w:rFonts w:ascii="Calibri" w:hAnsi="宋体" w:cs="宋体"/>
          <w:sz w:val="24"/>
        </w:rPr>
        <w:t>端门框架采用高强度</w:t>
      </w:r>
      <w:r w:rsidRPr="00566DDF">
        <w:rPr>
          <w:rFonts w:ascii="Calibri" w:hAnsi="Calibri"/>
          <w:sz w:val="24"/>
        </w:rPr>
        <w:t>A</w:t>
      </w:r>
      <w:r w:rsidRPr="00566DDF">
        <w:rPr>
          <w:rFonts w:ascii="Calibri" w:hAnsi="宋体" w:cs="宋体"/>
          <w:sz w:val="24"/>
        </w:rPr>
        <w:t>级优质碳素冷轧钢板</w:t>
      </w:r>
      <w:r w:rsidRPr="00566DDF">
        <w:rPr>
          <w:rFonts w:ascii="Calibri" w:hAnsi="Calibri"/>
          <w:sz w:val="24"/>
        </w:rPr>
        <w:t>1.2mm</w:t>
      </w:r>
    </w:p>
    <w:p w:rsidR="00A91F22" w:rsidRPr="00566DDF" w:rsidRDefault="00A91F22" w:rsidP="00A91F22">
      <w:pPr>
        <w:spacing w:after="120" w:line="360" w:lineRule="auto"/>
        <w:ind w:left="420" w:firstLine="420"/>
        <w:rPr>
          <w:rFonts w:ascii="Calibri" w:hAnsi="Calibri"/>
          <w:sz w:val="24"/>
        </w:rPr>
      </w:pPr>
      <w:r w:rsidRPr="00566DDF">
        <w:rPr>
          <w:rFonts w:ascii="Calibri" w:hAnsi="宋体" w:cs="宋体"/>
          <w:sz w:val="24"/>
        </w:rPr>
        <w:t>表面喷涂要求：黑色喷涂</w:t>
      </w:r>
    </w:p>
    <w:p w:rsidR="00A91F22" w:rsidRPr="00566DDF" w:rsidRDefault="00A91F22" w:rsidP="00A91F22">
      <w:pPr>
        <w:spacing w:after="120" w:line="360" w:lineRule="auto"/>
        <w:ind w:left="420" w:firstLine="420"/>
        <w:rPr>
          <w:rFonts w:ascii="Calibri" w:hAnsi="Calibri"/>
          <w:sz w:val="24"/>
        </w:rPr>
      </w:pPr>
      <w:r w:rsidRPr="00566DDF">
        <w:rPr>
          <w:rFonts w:ascii="Calibri" w:hAnsi="宋体" w:cs="宋体"/>
          <w:b/>
          <w:sz w:val="24"/>
        </w:rPr>
        <w:t>推拉门</w:t>
      </w:r>
      <w:r w:rsidRPr="00566DDF">
        <w:rPr>
          <w:rFonts w:ascii="Calibri" w:hAnsi="宋体"/>
          <w:b/>
          <w:sz w:val="24"/>
        </w:rPr>
        <w:t>要</w:t>
      </w:r>
      <w:r w:rsidRPr="00566DDF">
        <w:rPr>
          <w:rFonts w:ascii="Calibri" w:hAnsi="宋体" w:cs="宋体"/>
          <w:b/>
          <w:sz w:val="24"/>
        </w:rPr>
        <w:t>求：</w:t>
      </w:r>
      <w:r w:rsidRPr="00566DDF">
        <w:rPr>
          <w:rFonts w:ascii="Calibri" w:hAnsi="宋体" w:cs="宋体"/>
          <w:sz w:val="24"/>
        </w:rPr>
        <w:t>采用推拉结构，保证密封冷通道系统的自身独立性。门板由不小于</w:t>
      </w:r>
      <w:r w:rsidRPr="00566DDF">
        <w:rPr>
          <w:rFonts w:ascii="Calibri" w:hAnsi="Calibri"/>
          <w:sz w:val="24"/>
        </w:rPr>
        <w:t>1.3mm</w:t>
      </w:r>
      <w:r w:rsidRPr="00566DDF">
        <w:rPr>
          <w:rFonts w:ascii="Calibri" w:hAnsi="宋体" w:cs="宋体"/>
          <w:sz w:val="24"/>
        </w:rPr>
        <w:t>铝型材折弯而成，中间镶嵌钢化玻璃，保证通道内区域的可视性。</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端门框架采用铝型材，厚度</w:t>
      </w:r>
      <w:r w:rsidRPr="00566DDF">
        <w:rPr>
          <w:rFonts w:ascii="Calibri" w:hAnsi="Calibri"/>
          <w:sz w:val="24"/>
        </w:rPr>
        <w:t>1.3mm</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端门框架内部都采用钢化玻璃，钢化玻璃面积不小于</w:t>
      </w:r>
      <w:r w:rsidRPr="00566DDF">
        <w:rPr>
          <w:rFonts w:ascii="Calibri" w:hAnsi="Calibri"/>
          <w:sz w:val="24"/>
        </w:rPr>
        <w:t>98%</w:t>
      </w:r>
      <w:r w:rsidRPr="00566DDF">
        <w:rPr>
          <w:rFonts w:ascii="Calibri" w:hAnsi="宋体" w:cs="宋体"/>
          <w:sz w:val="24"/>
        </w:rPr>
        <w:t>，厚度不低于</w:t>
      </w:r>
      <w:r w:rsidRPr="00566DDF">
        <w:rPr>
          <w:rFonts w:ascii="Calibri" w:hAnsi="Calibri"/>
          <w:sz w:val="24"/>
        </w:rPr>
        <w:t>5mm</w:t>
      </w:r>
      <w:r w:rsidRPr="00566DDF">
        <w:rPr>
          <w:rFonts w:ascii="Calibri" w:hAnsi="宋体" w:cs="宋体"/>
          <w:sz w:val="24"/>
        </w:rPr>
        <w:t>，透光率不小于</w:t>
      </w:r>
      <w:r w:rsidRPr="00566DDF">
        <w:rPr>
          <w:rFonts w:ascii="Calibri" w:hAnsi="Calibri"/>
          <w:sz w:val="24"/>
        </w:rPr>
        <w:t>90</w:t>
      </w:r>
      <w:r w:rsidRPr="00566DDF">
        <w:rPr>
          <w:rFonts w:ascii="Calibri" w:hAnsi="宋体" w:cs="宋体"/>
          <w:sz w:val="24"/>
        </w:rPr>
        <w:t>％</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表面喷涂：黑色喷涂</w:t>
      </w:r>
      <w:bookmarkStart w:id="7" w:name="fig11-1"/>
      <w:bookmarkStart w:id="8" w:name="gen-id1.5.4.5.6.4.1.3.2"/>
      <w:bookmarkEnd w:id="7"/>
      <w:bookmarkEnd w:id="8"/>
    </w:p>
    <w:p w:rsidR="00A91F22" w:rsidRPr="00566DDF" w:rsidRDefault="00A91F22" w:rsidP="00A91F22">
      <w:pPr>
        <w:pStyle w:val="7"/>
        <w:tabs>
          <w:tab w:val="left" w:pos="2520"/>
        </w:tabs>
        <w:spacing w:line="316" w:lineRule="auto"/>
        <w:ind w:left="241" w:firstLine="241"/>
        <w:jc w:val="left"/>
        <w:rPr>
          <w:rFonts w:ascii="Calibri" w:hAnsi="Calibri"/>
        </w:rPr>
      </w:pPr>
      <w:bookmarkStart w:id="9" w:name="_Toc500190260"/>
      <w:bookmarkStart w:id="10" w:name="_Toc371000602"/>
      <w:bookmarkStart w:id="11" w:name="_Toc360102965"/>
      <w:r w:rsidRPr="00566DDF">
        <w:rPr>
          <w:rFonts w:ascii="Calibri" w:hAnsi="Calibri" w:hint="eastAsia"/>
        </w:rPr>
        <w:t>2</w:t>
      </w:r>
      <w:r w:rsidRPr="00566DDF">
        <w:rPr>
          <w:rFonts w:ascii="Calibri" w:hAnsi="Calibri"/>
        </w:rPr>
        <w:t>.</w:t>
      </w:r>
      <w:r w:rsidRPr="00566DDF">
        <w:rPr>
          <w:rFonts w:ascii="Calibri" w:hAnsi="宋体"/>
        </w:rPr>
        <w:t>供配电系统</w:t>
      </w:r>
      <w:bookmarkEnd w:id="9"/>
    </w:p>
    <w:p w:rsidR="00A91F22" w:rsidRPr="00566DDF" w:rsidRDefault="00A91F22" w:rsidP="00A91F22">
      <w:pPr>
        <w:spacing w:line="360" w:lineRule="auto"/>
        <w:rPr>
          <w:rFonts w:ascii="Calibri" w:hAnsi="Calibri"/>
          <w:sz w:val="24"/>
        </w:rPr>
      </w:pPr>
      <w:r w:rsidRPr="00566DDF">
        <w:rPr>
          <w:rFonts w:ascii="Calibri" w:hAnsi="宋体"/>
          <w:b/>
          <w:sz w:val="24"/>
        </w:rPr>
        <w:t>★选型技术明细表</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937"/>
        <w:gridCol w:w="945"/>
        <w:gridCol w:w="4037"/>
        <w:gridCol w:w="1070"/>
        <w:gridCol w:w="1104"/>
      </w:tblGrid>
      <w:tr w:rsidR="00A91F22" w:rsidRPr="00566DDF" w:rsidTr="00AF2C76">
        <w:trPr>
          <w:trHeight w:val="841"/>
        </w:trPr>
        <w:tc>
          <w:tcPr>
            <w:tcW w:w="667"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楼</w:t>
            </w:r>
            <w:r w:rsidRPr="00566DDF">
              <w:rPr>
                <w:rFonts w:ascii="Calibri" w:hAnsi="宋体" w:cs="宋体"/>
                <w:sz w:val="24"/>
              </w:rPr>
              <w:t>层</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数量</w:t>
            </w:r>
          </w:p>
          <w:p w:rsidR="00A91F22" w:rsidRPr="00566DDF" w:rsidRDefault="00A91F22" w:rsidP="00AF2C76">
            <w:pPr>
              <w:spacing w:line="360" w:lineRule="auto"/>
              <w:jc w:val="center"/>
              <w:rPr>
                <w:rFonts w:ascii="Calibri" w:hAnsi="Calibri"/>
                <w:sz w:val="24"/>
              </w:rPr>
            </w:pPr>
            <w:r w:rsidRPr="00566DDF">
              <w:rPr>
                <w:rFonts w:ascii="Calibri" w:hAnsi="宋体"/>
                <w:sz w:val="24"/>
              </w:rPr>
              <w:t>（套）</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设备名称</w:t>
            </w:r>
          </w:p>
        </w:tc>
        <w:tc>
          <w:tcPr>
            <w:tcW w:w="403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配置描述</w:t>
            </w:r>
          </w:p>
        </w:tc>
        <w:tc>
          <w:tcPr>
            <w:tcW w:w="1069"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尺寸</w:t>
            </w:r>
          </w:p>
          <w:p w:rsidR="00A91F22" w:rsidRPr="00566DDF" w:rsidRDefault="00A91F22" w:rsidP="00AF2C76">
            <w:pPr>
              <w:spacing w:line="360" w:lineRule="auto"/>
              <w:jc w:val="center"/>
              <w:rPr>
                <w:rFonts w:ascii="Calibri" w:hAnsi="Calibri"/>
                <w:sz w:val="24"/>
              </w:rPr>
            </w:pPr>
            <w:r w:rsidRPr="00566DDF">
              <w:rPr>
                <w:rFonts w:ascii="Calibri" w:hAnsi="宋体"/>
                <w:sz w:val="24"/>
              </w:rPr>
              <w:t>（高</w:t>
            </w:r>
            <w:r w:rsidRPr="00566DDF">
              <w:rPr>
                <w:rFonts w:ascii="Calibri" w:hAnsi="Calibri"/>
                <w:sz w:val="24"/>
              </w:rPr>
              <w:t>×</w:t>
            </w:r>
            <w:r w:rsidRPr="00566DDF">
              <w:rPr>
                <w:rFonts w:ascii="Calibri" w:hAnsi="宋体"/>
                <w:sz w:val="24"/>
              </w:rPr>
              <w:t>宽</w:t>
            </w:r>
            <w:r w:rsidRPr="00566DDF">
              <w:rPr>
                <w:rFonts w:ascii="Calibri" w:hAnsi="Calibri"/>
                <w:sz w:val="24"/>
              </w:rPr>
              <w:t>×</w:t>
            </w:r>
            <w:r w:rsidRPr="00566DDF">
              <w:rPr>
                <w:rFonts w:ascii="Calibri" w:hAnsi="宋体"/>
                <w:sz w:val="24"/>
              </w:rPr>
              <w:t>深</w:t>
            </w:r>
            <w:r w:rsidRPr="00566DDF">
              <w:rPr>
                <w:rFonts w:ascii="Calibri" w:hAnsi="Calibri"/>
                <w:sz w:val="24"/>
              </w:rPr>
              <w:t>mm</w:t>
            </w:r>
            <w:r w:rsidRPr="00566DDF">
              <w:rPr>
                <w:rFonts w:ascii="Calibri" w:hAnsi="宋体"/>
                <w:sz w:val="24"/>
              </w:rPr>
              <w:t>）</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安装要求</w:t>
            </w:r>
          </w:p>
        </w:tc>
      </w:tr>
      <w:tr w:rsidR="00A91F22" w:rsidRPr="00566DDF" w:rsidTr="00AF2C76">
        <w:trPr>
          <w:trHeight w:val="2321"/>
        </w:trPr>
        <w:tc>
          <w:tcPr>
            <w:tcW w:w="667" w:type="dxa"/>
            <w:tcBorders>
              <w:top w:val="single" w:sz="4" w:space="0" w:color="000000"/>
              <w:left w:val="single" w:sz="4" w:space="0" w:color="000000"/>
              <w:bottom w:val="single" w:sz="4" w:space="0" w:color="000000"/>
              <w:right w:val="single" w:sz="4" w:space="0" w:color="000000"/>
            </w:tcBorders>
          </w:tcPr>
          <w:p w:rsidR="00A91F22" w:rsidRPr="00566DDF" w:rsidRDefault="00A91F22" w:rsidP="00AF2C76">
            <w:pPr>
              <w:spacing w:line="360" w:lineRule="auto"/>
              <w:jc w:val="center"/>
              <w:rPr>
                <w:rFonts w:ascii="Calibri" w:hAnsi="Calibri"/>
                <w:sz w:val="24"/>
              </w:rPr>
            </w:pPr>
          </w:p>
          <w:p w:rsidR="00A91F22" w:rsidRPr="00566DDF" w:rsidRDefault="00A91F22" w:rsidP="00AF2C76">
            <w:pPr>
              <w:spacing w:line="360" w:lineRule="auto"/>
              <w:rPr>
                <w:rFonts w:ascii="Calibri" w:hAnsi="Calibri"/>
                <w:sz w:val="24"/>
              </w:rPr>
            </w:pPr>
          </w:p>
          <w:p w:rsidR="00A91F22" w:rsidRPr="00566DDF" w:rsidRDefault="00A91F22" w:rsidP="00AF2C76">
            <w:pPr>
              <w:spacing w:line="360" w:lineRule="auto"/>
              <w:rPr>
                <w:rFonts w:ascii="Calibri" w:hAnsi="Calibri"/>
                <w:sz w:val="24"/>
              </w:rPr>
            </w:pPr>
            <w:r w:rsidRPr="00566DDF">
              <w:rPr>
                <w:rFonts w:ascii="Calibri" w:hAnsi="宋体"/>
                <w:sz w:val="24"/>
              </w:rPr>
              <w:t>一层</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sz w:val="24"/>
              </w:rPr>
              <w:t>8</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精密配电柜</w:t>
            </w:r>
          </w:p>
        </w:tc>
        <w:tc>
          <w:tcPr>
            <w:tcW w:w="403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rPr>
                <w:rFonts w:ascii="Calibri" w:hAnsi="Calibri"/>
                <w:sz w:val="24"/>
              </w:rPr>
            </w:pPr>
            <w:r w:rsidRPr="00566DDF">
              <w:rPr>
                <w:rFonts w:ascii="Calibri" w:hAnsi="宋体"/>
                <w:sz w:val="24"/>
              </w:rPr>
              <w:t>输入</w:t>
            </w:r>
            <w:r w:rsidRPr="00566DDF">
              <w:rPr>
                <w:rFonts w:ascii="Calibri" w:hAnsi="Calibri"/>
                <w:sz w:val="24"/>
              </w:rPr>
              <w:t>250A/3P*1pcs</w:t>
            </w:r>
            <w:r w:rsidRPr="00566DDF">
              <w:rPr>
                <w:rFonts w:ascii="Calibri" w:hAnsi="宋体"/>
                <w:sz w:val="24"/>
              </w:rPr>
              <w:t>；输出</w:t>
            </w:r>
            <w:r w:rsidRPr="00566DDF">
              <w:rPr>
                <w:rFonts w:ascii="Calibri" w:hAnsi="Calibri"/>
                <w:sz w:val="24"/>
              </w:rPr>
              <w:t>40A/1P*96pcs</w:t>
            </w:r>
          </w:p>
          <w:p w:rsidR="00A91F22" w:rsidRPr="00566DDF" w:rsidRDefault="00A91F22" w:rsidP="00AF2C76">
            <w:pPr>
              <w:spacing w:line="360" w:lineRule="auto"/>
              <w:jc w:val="center"/>
              <w:rPr>
                <w:rFonts w:ascii="Calibri" w:hAnsi="Calibri"/>
                <w:sz w:val="24"/>
              </w:rPr>
            </w:pPr>
            <w:r w:rsidRPr="00566DDF">
              <w:rPr>
                <w:rFonts w:ascii="Calibri" w:hAnsi="宋体"/>
                <w:sz w:val="24"/>
              </w:rPr>
              <w:t>放置于冷通道内，列头柜采用</w:t>
            </w:r>
            <w:r w:rsidRPr="00566DDF">
              <w:rPr>
                <w:rFonts w:ascii="Calibri" w:hAnsi="Calibri"/>
                <w:sz w:val="24"/>
              </w:rPr>
              <w:t>7</w:t>
            </w:r>
            <w:r w:rsidRPr="00566DDF">
              <w:rPr>
                <w:rFonts w:ascii="Calibri" w:hAnsi="宋体"/>
                <w:sz w:val="24"/>
              </w:rPr>
              <w:t>寸液晶彩色触摸屏，触摸屏可显示系统模拟图，系统模拟图可显示各开关和防雷器的实时状态。塑壳断路器</w:t>
            </w:r>
            <w:r w:rsidRPr="00566DDF">
              <w:rPr>
                <w:rFonts w:ascii="Calibri" w:hAnsi="宋体" w:hint="eastAsia"/>
                <w:sz w:val="24"/>
              </w:rPr>
              <w:t>及</w:t>
            </w:r>
            <w:r w:rsidRPr="00566DDF">
              <w:rPr>
                <w:rFonts w:ascii="Calibri" w:hAnsi="宋体"/>
                <w:sz w:val="24"/>
              </w:rPr>
              <w:t>支路断路器采用施耐德、</w:t>
            </w:r>
            <w:r w:rsidRPr="00566DDF">
              <w:rPr>
                <w:rFonts w:ascii="Calibri" w:hAnsi="Calibri"/>
                <w:sz w:val="24"/>
              </w:rPr>
              <w:t>ABB</w:t>
            </w:r>
            <w:r w:rsidRPr="00566DDF">
              <w:rPr>
                <w:rFonts w:ascii="Calibri" w:hAnsi="宋体"/>
                <w:sz w:val="24"/>
              </w:rPr>
              <w:t>、西门子</w:t>
            </w:r>
            <w:r w:rsidRPr="00566DDF">
              <w:rPr>
                <w:rFonts w:ascii="Calibri" w:hAnsi="宋体" w:hint="eastAsia"/>
                <w:sz w:val="24"/>
              </w:rPr>
              <w:t>或选用性能指标、材质等同于或优于上述品牌的</w:t>
            </w:r>
            <w:r w:rsidRPr="00566DDF">
              <w:rPr>
                <w:rFonts w:ascii="Calibri" w:hAnsi="宋体"/>
                <w:sz w:val="24"/>
              </w:rPr>
              <w:t>产品。</w:t>
            </w:r>
          </w:p>
        </w:tc>
        <w:tc>
          <w:tcPr>
            <w:tcW w:w="1069"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sz w:val="24"/>
              </w:rPr>
              <w:t>2000×600×1200mm</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置于为模块机房冷通道内，支持上下走线</w:t>
            </w:r>
          </w:p>
        </w:tc>
      </w:tr>
      <w:tr w:rsidR="00A91F22" w:rsidRPr="00566DDF" w:rsidTr="00AF2C76">
        <w:trPr>
          <w:trHeight w:val="269"/>
        </w:trPr>
        <w:tc>
          <w:tcPr>
            <w:tcW w:w="667" w:type="dxa"/>
            <w:tcBorders>
              <w:top w:val="single" w:sz="4" w:space="0" w:color="000000"/>
              <w:left w:val="single" w:sz="4" w:space="0" w:color="000000"/>
              <w:bottom w:val="single" w:sz="4" w:space="0" w:color="000000"/>
              <w:right w:val="single" w:sz="4" w:space="0" w:color="000000"/>
            </w:tcBorders>
          </w:tcPr>
          <w:p w:rsidR="00A91F22" w:rsidRPr="00566DDF" w:rsidRDefault="00A91F22" w:rsidP="00AF2C76">
            <w:pPr>
              <w:spacing w:line="360" w:lineRule="auto"/>
              <w:jc w:val="center"/>
              <w:rPr>
                <w:rFonts w:ascii="Calibri" w:hAnsi="Calibri"/>
                <w:sz w:val="24"/>
              </w:rPr>
            </w:pPr>
          </w:p>
          <w:p w:rsidR="00A91F22" w:rsidRPr="00566DDF" w:rsidRDefault="00A91F22" w:rsidP="00AF2C76">
            <w:pPr>
              <w:spacing w:line="360" w:lineRule="auto"/>
              <w:jc w:val="center"/>
              <w:rPr>
                <w:rFonts w:ascii="Calibri" w:hAnsi="Calibri"/>
                <w:sz w:val="24"/>
              </w:rPr>
            </w:pPr>
          </w:p>
          <w:p w:rsidR="00A91F22" w:rsidRPr="00566DDF" w:rsidRDefault="00A91F22" w:rsidP="00AF2C76">
            <w:pPr>
              <w:spacing w:line="360" w:lineRule="auto"/>
              <w:jc w:val="center"/>
              <w:rPr>
                <w:rFonts w:ascii="Calibri" w:hAnsi="Calibri"/>
                <w:sz w:val="24"/>
              </w:rPr>
            </w:pPr>
            <w:r w:rsidRPr="00566DDF">
              <w:rPr>
                <w:rFonts w:ascii="Calibri" w:hAnsi="宋体"/>
                <w:sz w:val="24"/>
              </w:rPr>
              <w:t>二层</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sz w:val="24"/>
              </w:rPr>
              <w:t>8</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精密配电柜</w:t>
            </w:r>
          </w:p>
        </w:tc>
        <w:tc>
          <w:tcPr>
            <w:tcW w:w="4034"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rPr>
                <w:rFonts w:ascii="Calibri" w:hAnsi="Calibri"/>
                <w:sz w:val="24"/>
              </w:rPr>
            </w:pPr>
            <w:r w:rsidRPr="00566DDF">
              <w:rPr>
                <w:rFonts w:ascii="Calibri" w:hAnsi="宋体"/>
                <w:sz w:val="24"/>
              </w:rPr>
              <w:t>输入</w:t>
            </w:r>
            <w:r w:rsidRPr="00566DDF">
              <w:rPr>
                <w:rFonts w:ascii="Calibri" w:hAnsi="Calibri"/>
                <w:sz w:val="24"/>
              </w:rPr>
              <w:t>250A/3P*1pcs</w:t>
            </w:r>
            <w:r w:rsidRPr="00566DDF">
              <w:rPr>
                <w:rFonts w:ascii="Calibri" w:hAnsi="宋体"/>
                <w:sz w:val="24"/>
              </w:rPr>
              <w:t>；输出</w:t>
            </w:r>
            <w:r w:rsidRPr="00566DDF">
              <w:rPr>
                <w:rFonts w:ascii="Calibri" w:hAnsi="Calibri"/>
                <w:sz w:val="24"/>
              </w:rPr>
              <w:t>40A/1P*96pcs</w:t>
            </w:r>
          </w:p>
          <w:p w:rsidR="00A91F22" w:rsidRPr="00566DDF" w:rsidRDefault="00A91F22" w:rsidP="00AF2C76">
            <w:pPr>
              <w:spacing w:line="360" w:lineRule="auto"/>
              <w:jc w:val="center"/>
              <w:rPr>
                <w:rFonts w:ascii="Calibri" w:hAnsi="Calibri"/>
                <w:sz w:val="24"/>
              </w:rPr>
            </w:pPr>
            <w:r w:rsidRPr="00566DDF">
              <w:rPr>
                <w:rFonts w:ascii="Calibri" w:hAnsi="宋体"/>
                <w:sz w:val="24"/>
              </w:rPr>
              <w:t>放置于冷通道内，列头柜采用</w:t>
            </w:r>
            <w:r w:rsidRPr="00566DDF">
              <w:rPr>
                <w:rFonts w:ascii="Calibri" w:hAnsi="Calibri"/>
                <w:sz w:val="24"/>
              </w:rPr>
              <w:t>7</w:t>
            </w:r>
            <w:r w:rsidRPr="00566DDF">
              <w:rPr>
                <w:rFonts w:ascii="Calibri" w:hAnsi="宋体"/>
                <w:sz w:val="24"/>
              </w:rPr>
              <w:t>寸液晶彩色触摸屏，触摸屏可显示系统模拟图，系统模拟图可显示各开关和防雷器的实时状态。塑壳断路器</w:t>
            </w:r>
            <w:r w:rsidRPr="00566DDF">
              <w:rPr>
                <w:rFonts w:ascii="Calibri" w:hAnsi="宋体" w:hint="eastAsia"/>
                <w:sz w:val="24"/>
              </w:rPr>
              <w:t>及</w:t>
            </w:r>
            <w:r w:rsidRPr="00566DDF">
              <w:rPr>
                <w:rFonts w:ascii="Calibri" w:hAnsi="宋体"/>
                <w:sz w:val="24"/>
              </w:rPr>
              <w:t>支路</w:t>
            </w:r>
            <w:r w:rsidRPr="00566DDF">
              <w:rPr>
                <w:rFonts w:ascii="Calibri" w:hAnsi="宋体" w:hint="eastAsia"/>
                <w:sz w:val="24"/>
              </w:rPr>
              <w:t>断路</w:t>
            </w:r>
            <w:r w:rsidRPr="00566DDF">
              <w:rPr>
                <w:rFonts w:ascii="Calibri" w:hAnsi="宋体"/>
                <w:sz w:val="24"/>
              </w:rPr>
              <w:t>器采用施耐德、</w:t>
            </w:r>
            <w:r w:rsidRPr="00566DDF">
              <w:rPr>
                <w:rFonts w:ascii="Calibri" w:hAnsi="Calibri"/>
                <w:sz w:val="24"/>
              </w:rPr>
              <w:t>ABB</w:t>
            </w:r>
            <w:r w:rsidRPr="00566DDF">
              <w:rPr>
                <w:rFonts w:ascii="Calibri" w:hAnsi="宋体"/>
                <w:sz w:val="24"/>
              </w:rPr>
              <w:t>、西门子</w:t>
            </w:r>
            <w:r w:rsidRPr="00566DDF">
              <w:rPr>
                <w:rFonts w:ascii="Calibri" w:hAnsi="宋体" w:hint="eastAsia"/>
                <w:sz w:val="24"/>
              </w:rPr>
              <w:t>或选用性能指标、材质等同于或优于上述品牌的</w:t>
            </w:r>
            <w:r w:rsidRPr="00566DDF">
              <w:rPr>
                <w:rFonts w:ascii="Calibri" w:hAnsi="宋体"/>
                <w:sz w:val="24"/>
              </w:rPr>
              <w:t>产品。</w:t>
            </w:r>
          </w:p>
        </w:tc>
        <w:tc>
          <w:tcPr>
            <w:tcW w:w="1069"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Calibri"/>
                <w:sz w:val="24"/>
              </w:rPr>
              <w:t>2000×600×1200mm</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A91F22" w:rsidRPr="00566DDF" w:rsidRDefault="00A91F22" w:rsidP="00AF2C76">
            <w:pPr>
              <w:spacing w:line="360" w:lineRule="auto"/>
              <w:jc w:val="center"/>
              <w:rPr>
                <w:rFonts w:ascii="Calibri" w:hAnsi="Calibri"/>
                <w:sz w:val="24"/>
              </w:rPr>
            </w:pPr>
            <w:r w:rsidRPr="00566DDF">
              <w:rPr>
                <w:rFonts w:ascii="Calibri" w:hAnsi="宋体"/>
                <w:sz w:val="24"/>
              </w:rPr>
              <w:t>置于为模块机房冷通道内，支持上下走线</w:t>
            </w:r>
          </w:p>
        </w:tc>
      </w:tr>
    </w:tbl>
    <w:p w:rsidR="00A91F22" w:rsidRPr="00566DDF" w:rsidRDefault="00A91F22" w:rsidP="00A91F22">
      <w:pPr>
        <w:spacing w:line="360" w:lineRule="auto"/>
        <w:rPr>
          <w:rFonts w:ascii="Calibri" w:hAnsi="Calibri"/>
          <w:sz w:val="24"/>
        </w:rPr>
      </w:pPr>
    </w:p>
    <w:p w:rsidR="00A91F22" w:rsidRPr="00566DDF" w:rsidRDefault="00A91F22" w:rsidP="00A91F22">
      <w:pPr>
        <w:spacing w:line="360" w:lineRule="auto"/>
        <w:rPr>
          <w:rFonts w:ascii="Calibri" w:hAnsi="Calibri"/>
          <w:sz w:val="24"/>
        </w:rPr>
      </w:pPr>
      <w:bookmarkStart w:id="12" w:name="_Toc500190262"/>
      <w:bookmarkStart w:id="13" w:name="_Toc449050913"/>
      <w:bookmarkStart w:id="14" w:name="_Toc449050731"/>
      <w:r w:rsidRPr="00566DDF">
        <w:rPr>
          <w:rFonts w:ascii="Calibri" w:hAnsi="Calibri"/>
          <w:sz w:val="24"/>
        </w:rPr>
        <w:t>1</w:t>
      </w:r>
      <w:r w:rsidRPr="00566DDF">
        <w:rPr>
          <w:rFonts w:ascii="Calibri" w:hAnsi="宋体"/>
          <w:sz w:val="24"/>
        </w:rPr>
        <w:t>）基本要求</w:t>
      </w:r>
      <w:bookmarkEnd w:id="12"/>
      <w:bookmarkEnd w:id="13"/>
      <w:bookmarkEnd w:id="14"/>
    </w:p>
    <w:p w:rsidR="00A91F22" w:rsidRPr="00566DDF" w:rsidRDefault="00A91F22" w:rsidP="00A91F22">
      <w:pPr>
        <w:widowControl/>
        <w:numPr>
          <w:ilvl w:val="0"/>
          <w:numId w:val="45"/>
        </w:numPr>
        <w:spacing w:after="120" w:line="360" w:lineRule="auto"/>
        <w:ind w:left="900"/>
        <w:jc w:val="left"/>
        <w:rPr>
          <w:rFonts w:ascii="Calibri" w:hAnsi="Calibri"/>
          <w:sz w:val="24"/>
        </w:rPr>
      </w:pPr>
      <w:bookmarkStart w:id="15" w:name="_Toc449050914"/>
      <w:bookmarkStart w:id="16" w:name="_Toc449050732"/>
      <w:r w:rsidRPr="00566DDF">
        <w:rPr>
          <w:rFonts w:ascii="Calibri" w:hAnsi="宋体" w:cs="宋体"/>
          <w:sz w:val="24"/>
        </w:rPr>
        <w:t>精密配电柜应通过</w:t>
      </w:r>
      <w:r w:rsidRPr="00566DDF">
        <w:rPr>
          <w:rFonts w:ascii="Calibri" w:hAnsi="Calibri"/>
          <w:sz w:val="24"/>
        </w:rPr>
        <w:t>CCC</w:t>
      </w:r>
      <w:r w:rsidRPr="00566DDF">
        <w:rPr>
          <w:rFonts w:ascii="Calibri" w:hAnsi="宋体" w:cs="宋体"/>
          <w:sz w:val="24"/>
        </w:rPr>
        <w:t>，</w:t>
      </w:r>
      <w:r w:rsidRPr="00566DDF">
        <w:rPr>
          <w:rFonts w:ascii="Calibri" w:hAnsi="Calibri"/>
          <w:sz w:val="24"/>
        </w:rPr>
        <w:t>CE</w:t>
      </w:r>
      <w:r w:rsidRPr="00566DDF">
        <w:rPr>
          <w:rFonts w:ascii="Calibri" w:hAnsi="宋体" w:cs="宋体"/>
          <w:sz w:val="24"/>
        </w:rPr>
        <w:t>，泰尔报告等认证，请提供相关证明材料。</w:t>
      </w:r>
      <w:bookmarkEnd w:id="15"/>
      <w:bookmarkEnd w:id="16"/>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满足输入电压</w:t>
      </w:r>
      <w:r w:rsidRPr="00566DDF">
        <w:rPr>
          <w:rFonts w:ascii="Calibri" w:hAnsi="Calibri"/>
          <w:sz w:val="24"/>
        </w:rPr>
        <w:t>380/400/415VAC</w:t>
      </w:r>
      <w:r w:rsidRPr="00566DDF">
        <w:rPr>
          <w:rFonts w:ascii="Calibri" w:hAnsi="宋体" w:cs="宋体"/>
          <w:sz w:val="24"/>
        </w:rPr>
        <w:t>；频率：</w:t>
      </w:r>
      <w:r w:rsidRPr="00566DDF">
        <w:rPr>
          <w:rFonts w:ascii="Calibri" w:hAnsi="Calibri"/>
          <w:sz w:val="24"/>
        </w:rPr>
        <w:t xml:space="preserve">50Hz/60Hz </w:t>
      </w:r>
      <w:r w:rsidRPr="00566DDF">
        <w:rPr>
          <w:rFonts w:ascii="Calibri" w:hAnsi="宋体" w:cs="宋体"/>
          <w:sz w:val="24"/>
        </w:rPr>
        <w:t>匹配大部分区域供电制式</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t>精密配电柜通过</w:t>
      </w:r>
      <w:r w:rsidRPr="00566DDF">
        <w:rPr>
          <w:rFonts w:ascii="Calibri" w:hAnsi="Calibri"/>
          <w:sz w:val="24"/>
        </w:rPr>
        <w:t>8</w:t>
      </w:r>
      <w:r w:rsidRPr="00566DDF">
        <w:rPr>
          <w:rFonts w:ascii="Calibri" w:hAnsi="宋体"/>
          <w:sz w:val="24"/>
        </w:rPr>
        <w:t>、</w:t>
      </w:r>
      <w:r w:rsidRPr="00566DDF">
        <w:rPr>
          <w:rFonts w:ascii="Calibri" w:hAnsi="Calibri"/>
          <w:sz w:val="24"/>
        </w:rPr>
        <w:t>9</w:t>
      </w:r>
      <w:r w:rsidRPr="00566DDF">
        <w:rPr>
          <w:rFonts w:ascii="Calibri" w:hAnsi="宋体"/>
          <w:sz w:val="24"/>
        </w:rPr>
        <w:t>烈度抗震测试，并提供相应报告。</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t>监控功能：可以实时监测主路电压、电流、功率、功率因数、电流谐波率、母排温度、电量和开关状态；支路电压、电流、功率、电量、负载率、开关状态等；蓄电池电压、充</w:t>
      </w:r>
      <w:r w:rsidRPr="00566DDF">
        <w:rPr>
          <w:rFonts w:ascii="Calibri" w:hAnsi="Calibri"/>
          <w:sz w:val="24"/>
        </w:rPr>
        <w:t>/</w:t>
      </w:r>
      <w:r w:rsidRPr="00566DDF">
        <w:rPr>
          <w:rFonts w:ascii="Calibri" w:hAnsi="宋体"/>
          <w:sz w:val="24"/>
        </w:rPr>
        <w:t>放电电流等检测。</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t>具备接线端子温度监控功能并</w:t>
      </w:r>
      <w:r w:rsidRPr="00566DDF">
        <w:rPr>
          <w:rFonts w:ascii="Calibri" w:hAnsi="宋体" w:cs="宋体"/>
          <w:sz w:val="24"/>
        </w:rPr>
        <w:t>提供</w:t>
      </w:r>
      <w:r w:rsidRPr="00566DDF">
        <w:rPr>
          <w:rFonts w:ascii="Calibri" w:hAnsi="宋体"/>
          <w:sz w:val="24"/>
        </w:rPr>
        <w:t>监控</w:t>
      </w:r>
      <w:r w:rsidRPr="00566DDF">
        <w:rPr>
          <w:rFonts w:ascii="Calibri" w:hAnsi="宋体" w:cs="宋体"/>
          <w:sz w:val="24"/>
        </w:rPr>
        <w:t>界面实物照片</w:t>
      </w:r>
      <w:r w:rsidRPr="00566DDF">
        <w:rPr>
          <w:rFonts w:ascii="Calibri" w:hAnsi="宋体"/>
          <w:sz w:val="24"/>
        </w:rPr>
        <w:t>。</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lastRenderedPageBreak/>
        <w:t>电气可靠性，多功能分隔板有抗故障电弧性能</w:t>
      </w:r>
      <w:r w:rsidRPr="00566DDF">
        <w:rPr>
          <w:rFonts w:ascii="Calibri" w:hAnsi="Calibri"/>
          <w:sz w:val="24"/>
        </w:rPr>
        <w:t xml:space="preserve"> </w:t>
      </w:r>
      <w:r w:rsidRPr="00566DDF">
        <w:rPr>
          <w:rFonts w:ascii="Calibri" w:hAnsi="宋体"/>
          <w:sz w:val="24"/>
        </w:rPr>
        <w:t>，抽出式单元支持热插拔</w:t>
      </w:r>
      <w:r w:rsidRPr="00566DDF">
        <w:rPr>
          <w:rFonts w:ascii="Calibri" w:hAnsi="Calibri"/>
          <w:sz w:val="24"/>
        </w:rPr>
        <w:t xml:space="preserve"> </w:t>
      </w:r>
      <w:r w:rsidRPr="00566DDF">
        <w:rPr>
          <w:rFonts w:ascii="Calibri" w:hAnsi="宋体"/>
          <w:sz w:val="24"/>
        </w:rPr>
        <w:t>，强弱电隔离。</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t>配电柜的交流精密监控单元与配电柜同品牌，须提供第三方检测报告。</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sz w:val="24"/>
        </w:rPr>
        <w:t>监控屏幕：采用</w:t>
      </w:r>
      <w:r w:rsidRPr="00566DDF">
        <w:rPr>
          <w:rFonts w:ascii="Calibri" w:hAnsi="Calibri"/>
          <w:sz w:val="24"/>
        </w:rPr>
        <w:t>7</w:t>
      </w:r>
      <w:r w:rsidRPr="00566DDF">
        <w:rPr>
          <w:rFonts w:ascii="Calibri" w:hAnsi="宋体"/>
          <w:sz w:val="24"/>
        </w:rPr>
        <w:t>寸液晶彩色触摸屏，单屏管理所有供配电部件、一个触摸屏可显示配电模拟图。</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主路断路器</w:t>
      </w:r>
      <w:r w:rsidRPr="00566DDF">
        <w:rPr>
          <w:rFonts w:ascii="Calibri" w:hAnsi="Calibri"/>
          <w:sz w:val="24"/>
        </w:rPr>
        <w:t>:</w:t>
      </w:r>
      <w:r w:rsidRPr="00566DDF">
        <w:rPr>
          <w:rFonts w:ascii="Calibri" w:hAnsi="宋体" w:cs="宋体"/>
          <w:sz w:val="24"/>
        </w:rPr>
        <w:t>应采塑壳断路器，分段能力不低于</w:t>
      </w:r>
      <w:r w:rsidRPr="00566DDF">
        <w:rPr>
          <w:rFonts w:ascii="Calibri" w:hAnsi="Calibri"/>
          <w:sz w:val="24"/>
        </w:rPr>
        <w:t>36kA</w:t>
      </w:r>
      <w:r w:rsidRPr="00566DDF">
        <w:rPr>
          <w:rFonts w:ascii="Calibri" w:hAnsi="宋体" w:cs="宋体"/>
          <w:sz w:val="24"/>
        </w:rPr>
        <w:t>，推荐品牌为</w:t>
      </w:r>
      <w:r w:rsidRPr="00566DDF">
        <w:rPr>
          <w:rFonts w:ascii="Calibri" w:hAnsi="Calibri"/>
          <w:sz w:val="24"/>
        </w:rPr>
        <w:t>ABB</w:t>
      </w:r>
      <w:r w:rsidRPr="00566DDF">
        <w:rPr>
          <w:rFonts w:ascii="Calibri" w:hAnsi="宋体" w:cs="宋体"/>
          <w:sz w:val="24"/>
        </w:rPr>
        <w:t>、施耐德、西门子</w:t>
      </w:r>
      <w:r w:rsidRPr="00566DDF">
        <w:rPr>
          <w:rFonts w:ascii="Calibri" w:hAnsi="宋体" w:hint="eastAsia"/>
          <w:sz w:val="24"/>
        </w:rPr>
        <w:t>或选用性能指标、材质等同于或优于上述品牌的</w:t>
      </w:r>
      <w:r w:rsidRPr="00566DDF">
        <w:rPr>
          <w:rFonts w:ascii="Calibri" w:hAnsi="宋体"/>
          <w:sz w:val="24"/>
        </w:rPr>
        <w:t>产品</w:t>
      </w:r>
      <w:r w:rsidRPr="00566DDF">
        <w:rPr>
          <w:rFonts w:ascii="Calibri" w:hAnsi="宋体" w:cs="宋体"/>
          <w:sz w:val="24"/>
        </w:rPr>
        <w:t>。</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支路断路器：微型断路器，分段能力不低于</w:t>
      </w:r>
      <w:r w:rsidRPr="00566DDF">
        <w:rPr>
          <w:rFonts w:ascii="Calibri" w:hAnsi="Calibri"/>
          <w:sz w:val="24"/>
        </w:rPr>
        <w:t>6kA</w:t>
      </w:r>
      <w:r w:rsidRPr="00566DDF">
        <w:rPr>
          <w:rFonts w:ascii="Calibri" w:hAnsi="宋体" w:cs="宋体"/>
          <w:sz w:val="24"/>
        </w:rPr>
        <w:t>，推荐品牌为</w:t>
      </w:r>
      <w:r w:rsidRPr="00566DDF">
        <w:rPr>
          <w:rFonts w:ascii="Calibri" w:hAnsi="Calibri"/>
          <w:sz w:val="24"/>
        </w:rPr>
        <w:t>ABB</w:t>
      </w:r>
      <w:r w:rsidRPr="00566DDF">
        <w:rPr>
          <w:rFonts w:ascii="Calibri" w:hAnsi="宋体" w:cs="宋体"/>
          <w:sz w:val="24"/>
        </w:rPr>
        <w:t>、施耐德、西门子</w:t>
      </w:r>
      <w:r w:rsidRPr="00566DDF">
        <w:rPr>
          <w:rFonts w:ascii="Calibri" w:hAnsi="宋体" w:hint="eastAsia"/>
          <w:sz w:val="24"/>
        </w:rPr>
        <w:t>或选用性能指标、材质等同于或优于上述品牌的</w:t>
      </w:r>
      <w:r w:rsidRPr="00566DDF">
        <w:rPr>
          <w:rFonts w:ascii="Calibri" w:hAnsi="宋体"/>
          <w:sz w:val="24"/>
        </w:rPr>
        <w:t>产品。</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浪涌保护器采用</w:t>
      </w:r>
      <w:r w:rsidRPr="00566DDF">
        <w:rPr>
          <w:rFonts w:ascii="Calibri" w:hAnsi="Calibri"/>
          <w:sz w:val="24"/>
        </w:rPr>
        <w:t>C</w:t>
      </w:r>
      <w:r w:rsidRPr="00566DDF">
        <w:rPr>
          <w:rFonts w:ascii="Calibri" w:hAnsi="宋体" w:cs="宋体"/>
          <w:sz w:val="24"/>
        </w:rPr>
        <w:t>级浪涌保护器，耐冲击过电压额定值〈</w:t>
      </w:r>
      <w:r w:rsidRPr="00566DDF">
        <w:rPr>
          <w:rFonts w:ascii="Calibri" w:hAnsi="Calibri"/>
          <w:sz w:val="24"/>
        </w:rPr>
        <w:t>1.8KV</w:t>
      </w:r>
      <w:r w:rsidRPr="00566DDF">
        <w:rPr>
          <w:rFonts w:ascii="Calibri" w:hAnsi="宋体" w:cs="宋体"/>
          <w:sz w:val="24"/>
        </w:rPr>
        <w:t>，标称放电电流</w:t>
      </w:r>
      <w:r w:rsidRPr="00566DDF">
        <w:rPr>
          <w:rFonts w:ascii="Calibri" w:hAnsi="Calibri"/>
          <w:sz w:val="24"/>
        </w:rPr>
        <w:t>≥20KA</w:t>
      </w:r>
      <w:r w:rsidRPr="00566DDF">
        <w:rPr>
          <w:rFonts w:ascii="Calibri" w:hAnsi="宋体" w:cs="宋体"/>
          <w:sz w:val="24"/>
        </w:rPr>
        <w:t>，并配置</w:t>
      </w:r>
      <w:r w:rsidRPr="00566DDF">
        <w:rPr>
          <w:rFonts w:ascii="Calibri" w:hAnsi="Calibri"/>
          <w:sz w:val="24"/>
        </w:rPr>
        <w:t>MCB</w:t>
      </w:r>
      <w:r w:rsidRPr="00566DDF">
        <w:rPr>
          <w:rFonts w:ascii="Calibri" w:hAnsi="宋体" w:cs="宋体"/>
          <w:sz w:val="24"/>
        </w:rPr>
        <w:t>后备保护。所用防雷器需提供</w:t>
      </w:r>
      <w:r w:rsidRPr="00566DDF">
        <w:rPr>
          <w:rFonts w:ascii="Calibri" w:hAnsi="Calibri"/>
          <w:sz w:val="24"/>
        </w:rPr>
        <w:t>CE</w:t>
      </w:r>
      <w:r w:rsidRPr="00566DDF">
        <w:rPr>
          <w:rFonts w:ascii="Calibri" w:hAnsi="宋体" w:cs="宋体"/>
          <w:sz w:val="24"/>
        </w:rPr>
        <w:t>认证</w:t>
      </w:r>
      <w:r w:rsidRPr="00566DDF">
        <w:rPr>
          <w:rFonts w:ascii="Calibri" w:hAnsi="宋体"/>
          <w:sz w:val="24"/>
        </w:rPr>
        <w:t>；</w:t>
      </w:r>
    </w:p>
    <w:p w:rsidR="00A91F22" w:rsidRPr="00566DDF" w:rsidRDefault="00A91F22" w:rsidP="00A91F22">
      <w:pPr>
        <w:spacing w:line="360" w:lineRule="auto"/>
        <w:rPr>
          <w:rFonts w:ascii="Calibri" w:hAnsi="Calibri"/>
          <w:sz w:val="24"/>
        </w:rPr>
      </w:pPr>
      <w:bookmarkStart w:id="17" w:name="_Toc500190263"/>
      <w:bookmarkStart w:id="18" w:name="_Toc449050916"/>
      <w:bookmarkStart w:id="19" w:name="_Toc449050734"/>
      <w:r w:rsidRPr="00566DDF">
        <w:rPr>
          <w:rFonts w:ascii="Calibri" w:hAnsi="Calibri"/>
          <w:sz w:val="24"/>
        </w:rPr>
        <w:t>3</w:t>
      </w:r>
      <w:r w:rsidRPr="00566DDF">
        <w:rPr>
          <w:rFonts w:ascii="Calibri" w:hAnsi="宋体"/>
          <w:sz w:val="24"/>
        </w:rPr>
        <w:t>）柜体结构</w:t>
      </w:r>
      <w:bookmarkEnd w:id="17"/>
      <w:bookmarkEnd w:id="18"/>
      <w:bookmarkEnd w:id="19"/>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精密列头柜尺寸：</w:t>
      </w:r>
      <w:r w:rsidRPr="00566DDF">
        <w:rPr>
          <w:rFonts w:ascii="Calibri" w:hAnsi="Calibri"/>
          <w:sz w:val="24"/>
        </w:rPr>
        <w:t>600mmW*1200mmD*2000mmH</w:t>
      </w:r>
      <w:r w:rsidRPr="00566DDF">
        <w:rPr>
          <w:rFonts w:ascii="Calibri" w:hAnsi="宋体" w:cs="宋体"/>
          <w:sz w:val="24"/>
        </w:rPr>
        <w:t>，颜色与服务器机柜保持一致。</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表面处理：柜体表面喷粉厚度不小于</w:t>
      </w:r>
      <w:r w:rsidRPr="00566DDF">
        <w:rPr>
          <w:rFonts w:ascii="Calibri" w:hAnsi="Calibri"/>
          <w:sz w:val="24"/>
        </w:rPr>
        <w:t>60</w:t>
      </w:r>
      <w:r w:rsidRPr="00566DDF">
        <w:rPr>
          <w:rFonts w:ascii="Calibri" w:hAnsi="Calibri" w:cs="Arial"/>
          <w:sz w:val="24"/>
        </w:rPr>
        <w:t>μ</w:t>
      </w:r>
      <w:r w:rsidRPr="00566DDF">
        <w:rPr>
          <w:rFonts w:ascii="Calibri" w:hAnsi="Calibri"/>
          <w:sz w:val="24"/>
        </w:rPr>
        <w:t>m ,</w:t>
      </w:r>
      <w:r w:rsidRPr="00566DDF">
        <w:rPr>
          <w:rFonts w:ascii="Calibri" w:hAnsi="宋体" w:cs="宋体"/>
          <w:sz w:val="24"/>
        </w:rPr>
        <w:t>采用黑色砂纹工艺，满足防腐、防锈、防火、光洁、色泽均匀、无流挂、不露底、无起泡、无裂。</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柜体表面涂层可满足不低于</w:t>
      </w:r>
      <w:r w:rsidRPr="00566DDF">
        <w:rPr>
          <w:rFonts w:ascii="Calibri" w:hAnsi="Calibri"/>
          <w:sz w:val="24"/>
        </w:rPr>
        <w:t>GB/T4054-1983</w:t>
      </w:r>
      <w:r w:rsidRPr="00566DDF">
        <w:rPr>
          <w:rFonts w:ascii="Calibri" w:hAnsi="宋体" w:cs="宋体"/>
          <w:sz w:val="24"/>
        </w:rPr>
        <w:t>中规定外观等级的二级要求</w:t>
      </w:r>
      <w:r w:rsidRPr="00566DDF">
        <w:rPr>
          <w:rFonts w:ascii="Calibri" w:hAnsi="宋体"/>
          <w:sz w:val="24"/>
        </w:rPr>
        <w:t>。</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母排应采用高电导率纯铜导体，表面需镀镍处理，含铜量不低于</w:t>
      </w:r>
      <w:r w:rsidRPr="00566DDF">
        <w:rPr>
          <w:rFonts w:ascii="Calibri" w:hAnsi="Calibri"/>
          <w:sz w:val="24"/>
        </w:rPr>
        <w:t xml:space="preserve"> 99.95%</w:t>
      </w:r>
      <w:r w:rsidRPr="00566DDF">
        <w:rPr>
          <w:rFonts w:ascii="Calibri" w:hAnsi="宋体" w:cs="宋体"/>
          <w:sz w:val="24"/>
        </w:rPr>
        <w:t>，需提供《中国有色金属工业产品质量监督检验中心检测报告》以证明铜排纯度符合要求。</w:t>
      </w:r>
    </w:p>
    <w:p w:rsidR="00A91F22" w:rsidRPr="00566DDF" w:rsidRDefault="00A91F22" w:rsidP="00A91F22">
      <w:pPr>
        <w:widowControl/>
        <w:numPr>
          <w:ilvl w:val="0"/>
          <w:numId w:val="45"/>
        </w:numPr>
        <w:spacing w:after="120" w:line="360" w:lineRule="auto"/>
        <w:ind w:left="900"/>
        <w:jc w:val="left"/>
        <w:rPr>
          <w:rFonts w:ascii="Calibri" w:hAnsi="Calibri"/>
          <w:sz w:val="24"/>
        </w:rPr>
      </w:pPr>
      <w:r w:rsidRPr="00566DDF">
        <w:rPr>
          <w:rFonts w:ascii="Calibri" w:hAnsi="宋体" w:cs="宋体"/>
          <w:sz w:val="24"/>
        </w:rPr>
        <w:t>柜体需有滚轮和调平地脚，方便安装及柜体入列时与机柜对平对齐。</w:t>
      </w:r>
    </w:p>
    <w:p w:rsidR="00A91F22" w:rsidRPr="00566DDF" w:rsidRDefault="00A91F22" w:rsidP="00A91F22">
      <w:pPr>
        <w:pStyle w:val="7"/>
        <w:tabs>
          <w:tab w:val="left" w:pos="2520"/>
        </w:tabs>
        <w:spacing w:line="316" w:lineRule="auto"/>
        <w:ind w:left="241" w:firstLine="241"/>
        <w:jc w:val="left"/>
        <w:rPr>
          <w:rFonts w:ascii="Calibri" w:hAnsi="Calibri"/>
        </w:rPr>
      </w:pPr>
      <w:bookmarkStart w:id="20" w:name="_Toc500190266"/>
      <w:bookmarkStart w:id="21" w:name="_Toc486357262"/>
      <w:bookmarkStart w:id="22" w:name="_Toc444607834"/>
      <w:bookmarkEnd w:id="10"/>
      <w:bookmarkEnd w:id="11"/>
      <w:r w:rsidRPr="00566DDF">
        <w:rPr>
          <w:rFonts w:ascii="Calibri" w:hAnsi="Calibri" w:hint="eastAsia"/>
        </w:rPr>
        <w:t>3</w:t>
      </w:r>
      <w:r w:rsidRPr="00566DDF">
        <w:rPr>
          <w:rFonts w:ascii="Calibri" w:hAnsi="Calibri"/>
        </w:rPr>
        <w:t>.</w:t>
      </w:r>
      <w:r w:rsidRPr="00566DDF">
        <w:rPr>
          <w:rFonts w:ascii="Calibri" w:hAnsi="宋体"/>
        </w:rPr>
        <w:t>机柜系统</w:t>
      </w:r>
      <w:bookmarkEnd w:id="20"/>
      <w:bookmarkEnd w:id="21"/>
    </w:p>
    <w:p w:rsidR="00A91F22" w:rsidRPr="00566DDF" w:rsidRDefault="00A91F22" w:rsidP="00A91F22">
      <w:pPr>
        <w:snapToGrid w:val="0"/>
        <w:spacing w:line="360" w:lineRule="auto"/>
        <w:rPr>
          <w:rFonts w:ascii="Calibri" w:hAnsi="Calibri"/>
          <w:b/>
          <w:sz w:val="24"/>
        </w:rPr>
      </w:pPr>
      <w:r w:rsidRPr="00566DDF">
        <w:rPr>
          <w:rFonts w:ascii="Calibri" w:hAnsi="宋体"/>
          <w:b/>
          <w:sz w:val="24"/>
        </w:rPr>
        <w:t>★选型技术明细表</w:t>
      </w:r>
    </w:p>
    <w:tbl>
      <w:tblPr>
        <w:tblW w:w="8760" w:type="dxa"/>
        <w:tblLayout w:type="fixed"/>
        <w:tblLook w:val="04A0"/>
      </w:tblPr>
      <w:tblGrid>
        <w:gridCol w:w="703"/>
        <w:gridCol w:w="853"/>
        <w:gridCol w:w="992"/>
        <w:gridCol w:w="995"/>
        <w:gridCol w:w="992"/>
        <w:gridCol w:w="1135"/>
        <w:gridCol w:w="1134"/>
        <w:gridCol w:w="994"/>
        <w:gridCol w:w="962"/>
      </w:tblGrid>
      <w:tr w:rsidR="00A91F22" w:rsidRPr="00566DDF" w:rsidTr="00AF2C76">
        <w:trPr>
          <w:trHeight w:val="1129"/>
          <w:tblHeader/>
        </w:trPr>
        <w:tc>
          <w:tcPr>
            <w:tcW w:w="703"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楼层</w:t>
            </w:r>
          </w:p>
        </w:tc>
        <w:tc>
          <w:tcPr>
            <w:tcW w:w="853"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微模块序号</w:t>
            </w:r>
          </w:p>
        </w:tc>
        <w:tc>
          <w:tcPr>
            <w:tcW w:w="99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机柜数量（台）</w:t>
            </w:r>
          </w:p>
        </w:tc>
        <w:tc>
          <w:tcPr>
            <w:tcW w:w="994"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机柜尺寸</w:t>
            </w:r>
          </w:p>
        </w:tc>
        <w:tc>
          <w:tcPr>
            <w:tcW w:w="991"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盲板（</w:t>
            </w:r>
            <w:r w:rsidRPr="00566DDF">
              <w:rPr>
                <w:rFonts w:ascii="Calibri" w:hAnsi="Calibri"/>
                <w:sz w:val="24"/>
              </w:rPr>
              <w:t>U</w:t>
            </w:r>
            <w:r w:rsidRPr="00566DDF">
              <w:rPr>
                <w:rFonts w:ascii="Calibri" w:hAnsi="宋体"/>
                <w:sz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固定托盘（个</w:t>
            </w:r>
            <w:r w:rsidRPr="00566DDF">
              <w:rPr>
                <w:rFonts w:ascii="Calibri" w:hAnsi="Calibri"/>
                <w:sz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轻载滑道（套）</w:t>
            </w:r>
          </w:p>
        </w:tc>
        <w:tc>
          <w:tcPr>
            <w:tcW w:w="993"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理线架（个）</w:t>
            </w:r>
          </w:p>
        </w:tc>
        <w:tc>
          <w:tcPr>
            <w:tcW w:w="961"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束线圈（个）</w:t>
            </w:r>
          </w:p>
        </w:tc>
      </w:tr>
      <w:tr w:rsidR="00A91F22" w:rsidRPr="00566DDF" w:rsidTr="00AF2C76">
        <w:trPr>
          <w:trHeight w:val="570"/>
        </w:trPr>
        <w:tc>
          <w:tcPr>
            <w:tcW w:w="703" w:type="dxa"/>
            <w:vMerge w:val="restart"/>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一层</w:t>
            </w: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w:t>
            </w:r>
            <w:r w:rsidRPr="00566DDF">
              <w:rPr>
                <w:rFonts w:ascii="Calibri" w:hAnsi="宋体"/>
                <w:sz w:val="24"/>
              </w:rPr>
              <w:lastRenderedPageBreak/>
              <w:t>块</w:t>
            </w:r>
            <w:r w:rsidRPr="00566DDF">
              <w:rPr>
                <w:rFonts w:ascii="Calibri" w:hAnsi="Calibri"/>
                <w:sz w:val="24"/>
              </w:rPr>
              <w:t>1-1</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lastRenderedPageBreak/>
              <w:t>28</w:t>
            </w:r>
          </w:p>
        </w:tc>
        <w:tc>
          <w:tcPr>
            <w:tcW w:w="994" w:type="dxa"/>
            <w:vMerge w:val="restart"/>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600*12</w:t>
            </w:r>
            <w:r w:rsidRPr="00566DDF">
              <w:rPr>
                <w:rFonts w:ascii="Calibri" w:hAnsi="Calibri"/>
                <w:sz w:val="24"/>
              </w:rPr>
              <w:lastRenderedPageBreak/>
              <w:t>00*2000mm</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lastRenderedPageBreak/>
              <w:t>≥1120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≥56</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≥112</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≥56</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≥168</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1-2</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30</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≥1200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≥60</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≥120</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≥60</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≥180</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1-3</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28</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≥1120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≥56</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≥112</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≥56</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≥168</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1-4</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≥24</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≥48</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≥24</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≥62</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1-5</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≥24</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≥48</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≥24</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≥62</w:t>
            </w:r>
          </w:p>
        </w:tc>
      </w:tr>
      <w:tr w:rsidR="00A91F22" w:rsidRPr="00566DDF" w:rsidTr="00AF2C76">
        <w:trPr>
          <w:trHeight w:val="570"/>
        </w:trPr>
        <w:tc>
          <w:tcPr>
            <w:tcW w:w="703" w:type="dxa"/>
            <w:vMerge w:val="restart"/>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二层</w:t>
            </w: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2-1</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≥104</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2-2</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≥104</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2-3</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≥104</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r>
      <w:tr w:rsidR="00A91F22" w:rsidRPr="00566DDF" w:rsidTr="00AF2C76">
        <w:trPr>
          <w:trHeight w:val="570"/>
        </w:trPr>
        <w:tc>
          <w:tcPr>
            <w:tcW w:w="1556" w:type="dxa"/>
            <w:vMerge/>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853" w:type="dxa"/>
            <w:tcBorders>
              <w:top w:val="nil"/>
              <w:left w:val="nil"/>
              <w:bottom w:val="single" w:sz="4" w:space="0" w:color="auto"/>
              <w:right w:val="single" w:sz="4" w:space="0" w:color="auto"/>
            </w:tcBorders>
            <w:vAlign w:val="center"/>
            <w:hideMark/>
          </w:tcPr>
          <w:p w:rsidR="00A91F22" w:rsidRPr="00566DDF" w:rsidRDefault="00A91F22" w:rsidP="00AF2C76">
            <w:pPr>
              <w:rPr>
                <w:rFonts w:ascii="Calibri" w:hAnsi="Calibri"/>
                <w:sz w:val="24"/>
              </w:rPr>
            </w:pPr>
            <w:r w:rsidRPr="00566DDF">
              <w:rPr>
                <w:rFonts w:ascii="Calibri" w:hAnsi="宋体"/>
                <w:sz w:val="24"/>
              </w:rPr>
              <w:t>微模块</w:t>
            </w:r>
            <w:r w:rsidRPr="00566DDF">
              <w:rPr>
                <w:rFonts w:ascii="Calibri" w:hAnsi="Calibri"/>
                <w:sz w:val="24"/>
              </w:rPr>
              <w:t>2-4</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994" w:type="dxa"/>
            <w:vMerge/>
            <w:tcBorders>
              <w:top w:val="nil"/>
              <w:left w:val="nil"/>
              <w:bottom w:val="single" w:sz="4" w:space="0" w:color="auto"/>
              <w:right w:val="single" w:sz="4"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≥780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≥104</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r>
      <w:tr w:rsidR="00A91F22" w:rsidRPr="00566DDF" w:rsidTr="00AF2C76">
        <w:trPr>
          <w:trHeight w:val="285"/>
        </w:trPr>
        <w:tc>
          <w:tcPr>
            <w:tcW w:w="1556" w:type="dxa"/>
            <w:gridSpan w:val="2"/>
            <w:tcBorders>
              <w:top w:val="single" w:sz="4" w:space="0" w:color="auto"/>
              <w:left w:val="single" w:sz="4" w:space="0" w:color="auto"/>
              <w:bottom w:val="single" w:sz="4" w:space="0" w:color="auto"/>
              <w:right w:val="single" w:sz="4" w:space="0" w:color="000000"/>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合计</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214</w:t>
            </w:r>
          </w:p>
        </w:tc>
        <w:tc>
          <w:tcPr>
            <w:tcW w:w="99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9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≥7520</w:t>
            </w:r>
          </w:p>
        </w:tc>
        <w:tc>
          <w:tcPr>
            <w:tcW w:w="1134"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≥428</w:t>
            </w:r>
          </w:p>
        </w:tc>
        <w:tc>
          <w:tcPr>
            <w:tcW w:w="113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≥808</w:t>
            </w:r>
          </w:p>
        </w:tc>
        <w:tc>
          <w:tcPr>
            <w:tcW w:w="99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≥428</w:t>
            </w:r>
          </w:p>
        </w:tc>
        <w:tc>
          <w:tcPr>
            <w:tcW w:w="96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≥1264</w:t>
            </w:r>
          </w:p>
        </w:tc>
      </w:tr>
    </w:tbl>
    <w:p w:rsidR="00A91F22" w:rsidRPr="00566DDF" w:rsidRDefault="00A91F22" w:rsidP="00A91F22">
      <w:pPr>
        <w:snapToGrid w:val="0"/>
        <w:spacing w:line="360" w:lineRule="auto"/>
        <w:rPr>
          <w:rFonts w:ascii="Calibri" w:hAnsi="Calibri"/>
          <w:b/>
          <w:sz w:val="24"/>
        </w:rPr>
      </w:pPr>
    </w:p>
    <w:p w:rsidR="00A91F22" w:rsidRPr="00566DDF" w:rsidRDefault="00A91F22" w:rsidP="00A91F22">
      <w:pPr>
        <w:spacing w:line="360" w:lineRule="auto"/>
        <w:rPr>
          <w:rFonts w:ascii="Calibri" w:hAnsi="Calibri"/>
          <w:sz w:val="24"/>
        </w:rPr>
      </w:pPr>
      <w:bookmarkStart w:id="23" w:name="_Toc500190267"/>
      <w:bookmarkStart w:id="24" w:name="_Toc486357264"/>
      <w:bookmarkStart w:id="25" w:name="_Toc444607835"/>
      <w:bookmarkStart w:id="26" w:name="_Toc427314980"/>
      <w:bookmarkStart w:id="27" w:name="_Toc230012946"/>
      <w:bookmarkEnd w:id="22"/>
      <w:r w:rsidRPr="00566DDF">
        <w:rPr>
          <w:rFonts w:ascii="Calibri" w:hAnsi="Calibri"/>
          <w:sz w:val="24"/>
        </w:rPr>
        <w:t>1</w:t>
      </w:r>
      <w:r w:rsidRPr="00566DDF">
        <w:rPr>
          <w:rFonts w:ascii="Calibri" w:hAnsi="宋体"/>
          <w:sz w:val="24"/>
        </w:rPr>
        <w:t>）外形尺寸</w:t>
      </w:r>
      <w:bookmarkEnd w:id="23"/>
      <w:bookmarkEnd w:id="24"/>
      <w:bookmarkEnd w:id="25"/>
      <w:bookmarkEnd w:id="26"/>
      <w:bookmarkEnd w:id="27"/>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服务器机柜为前进风、后出风机柜。</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Calibri"/>
          <w:sz w:val="24"/>
        </w:rPr>
        <w:t>IT</w:t>
      </w:r>
      <w:r w:rsidRPr="00566DDF">
        <w:rPr>
          <w:rFonts w:ascii="Calibri" w:hAnsi="宋体" w:cs="宋体"/>
          <w:sz w:val="24"/>
        </w:rPr>
        <w:t>机柜类型：</w:t>
      </w:r>
      <w:r w:rsidRPr="00566DDF">
        <w:rPr>
          <w:rFonts w:ascii="Calibri" w:hAnsi="Calibri"/>
          <w:sz w:val="24"/>
        </w:rPr>
        <w:t>600*1200*2000mm</w:t>
      </w:r>
      <w:r w:rsidRPr="00566DDF">
        <w:rPr>
          <w:rFonts w:ascii="Calibri" w:hAnsi="宋体" w:cs="宋体"/>
          <w:sz w:val="24"/>
        </w:rPr>
        <w:t>；</w:t>
      </w:r>
      <w:r w:rsidRPr="00566DDF">
        <w:rPr>
          <w:rFonts w:ascii="Calibri" w:hAnsi="Calibri"/>
          <w:sz w:val="24"/>
        </w:rPr>
        <w:t xml:space="preserve"> </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机柜门和侧板为可拆卸式结构，门的开合转动灵活、锁定可靠、施工安装和维护方便。后门应采用外开门方式，前门单开，后门双开。</w:t>
      </w:r>
    </w:p>
    <w:p w:rsidR="00A91F22" w:rsidRPr="00566DDF" w:rsidRDefault="00A91F22" w:rsidP="00A91F22">
      <w:pPr>
        <w:spacing w:line="360" w:lineRule="auto"/>
        <w:rPr>
          <w:rFonts w:ascii="Calibri" w:hAnsi="Calibri"/>
          <w:sz w:val="24"/>
        </w:rPr>
      </w:pPr>
      <w:bookmarkStart w:id="28" w:name="_Toc500190268"/>
      <w:bookmarkStart w:id="29" w:name="_Toc486357265"/>
      <w:bookmarkStart w:id="30" w:name="_Toc444607836"/>
      <w:bookmarkStart w:id="31" w:name="_Toc427314981"/>
      <w:bookmarkStart w:id="32" w:name="_Toc230012947"/>
      <w:bookmarkStart w:id="33" w:name="_Ref165455003"/>
      <w:r w:rsidRPr="00566DDF">
        <w:rPr>
          <w:rFonts w:ascii="Calibri" w:hAnsi="Calibri"/>
          <w:sz w:val="24"/>
        </w:rPr>
        <w:t>2</w:t>
      </w:r>
      <w:r w:rsidRPr="00566DDF">
        <w:rPr>
          <w:rFonts w:ascii="Calibri" w:hAnsi="宋体"/>
          <w:sz w:val="24"/>
        </w:rPr>
        <w:t>）基本结构</w:t>
      </w:r>
      <w:bookmarkEnd w:id="28"/>
      <w:bookmarkEnd w:id="29"/>
      <w:bookmarkEnd w:id="30"/>
      <w:bookmarkEnd w:id="31"/>
      <w:bookmarkEnd w:id="32"/>
      <w:bookmarkEnd w:id="33"/>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符合</w:t>
      </w:r>
      <w:r w:rsidRPr="00566DDF">
        <w:rPr>
          <w:rFonts w:ascii="Calibri" w:hAnsi="Calibri"/>
          <w:sz w:val="24"/>
        </w:rPr>
        <w:t>IEC 60297-2</w:t>
      </w:r>
      <w:r w:rsidRPr="00566DDF">
        <w:rPr>
          <w:rFonts w:ascii="Calibri" w:hAnsi="宋体" w:cs="宋体"/>
          <w:sz w:val="24"/>
        </w:rPr>
        <w:t>，</w:t>
      </w:r>
      <w:r w:rsidRPr="00566DDF">
        <w:rPr>
          <w:rFonts w:ascii="Calibri" w:hAnsi="Calibri"/>
          <w:sz w:val="24"/>
        </w:rPr>
        <w:t>ANSI/EIA RS-310-D</w:t>
      </w:r>
      <w:r w:rsidRPr="00566DDF">
        <w:rPr>
          <w:rFonts w:ascii="Calibri" w:hAnsi="宋体" w:cs="宋体"/>
          <w:sz w:val="24"/>
        </w:rPr>
        <w:t>标准，兼容</w:t>
      </w:r>
      <w:r w:rsidRPr="00566DDF">
        <w:rPr>
          <w:rFonts w:ascii="Calibri" w:hAnsi="Calibri"/>
          <w:sz w:val="24"/>
        </w:rPr>
        <w:t>19</w:t>
      </w:r>
      <w:r w:rsidRPr="00566DDF">
        <w:rPr>
          <w:rFonts w:ascii="Calibri" w:hAnsi="宋体"/>
          <w:sz w:val="24"/>
        </w:rPr>
        <w:t>〞</w:t>
      </w:r>
      <w:r w:rsidRPr="00566DDF">
        <w:rPr>
          <w:rFonts w:ascii="Calibri" w:hAnsi="宋体" w:cs="宋体"/>
          <w:sz w:val="24"/>
        </w:rPr>
        <w:t>国际标准。</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机柜颜色为黑色。</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采用高强度</w:t>
      </w:r>
      <w:r w:rsidRPr="00566DDF">
        <w:rPr>
          <w:rFonts w:ascii="Calibri" w:hAnsi="Calibri"/>
          <w:sz w:val="24"/>
        </w:rPr>
        <w:t>A</w:t>
      </w:r>
      <w:r w:rsidRPr="00566DDF">
        <w:rPr>
          <w:rFonts w:ascii="Calibri" w:hAnsi="宋体" w:cs="宋体"/>
          <w:sz w:val="24"/>
        </w:rPr>
        <w:t>级优质碳素冷轧钢板和镀锌板。机柜表面喷涂喷粉厚度应不小于</w:t>
      </w:r>
      <w:r w:rsidRPr="00566DDF">
        <w:rPr>
          <w:rFonts w:ascii="Calibri" w:hAnsi="Calibri"/>
          <w:sz w:val="24"/>
        </w:rPr>
        <w:t>60</w:t>
      </w:r>
      <w:r w:rsidRPr="00566DDF">
        <w:rPr>
          <w:rFonts w:ascii="Calibri" w:hAnsi="Calibri" w:cs="Arial"/>
          <w:sz w:val="24"/>
        </w:rPr>
        <w:t>μ</w:t>
      </w:r>
      <w:r w:rsidRPr="00566DDF">
        <w:rPr>
          <w:rFonts w:ascii="Calibri" w:hAnsi="Calibri"/>
          <w:sz w:val="24"/>
        </w:rPr>
        <w:t>m ,</w:t>
      </w:r>
      <w:r w:rsidRPr="00566DDF">
        <w:rPr>
          <w:rFonts w:ascii="Calibri" w:hAnsi="宋体" w:cs="宋体"/>
          <w:sz w:val="24"/>
        </w:rPr>
        <w:t>采用黑色砂纹工艺，满足防腐、防锈、光洁、色泽均匀、无流挂、不露底、无起泡、无裂纹、金属件无毛刺锈蚀要求。</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机柜龙门框，可支持膨胀螺拴（地面）或螺栓（底座）固定安装。</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机柜内部不少于</w:t>
      </w:r>
      <w:r w:rsidRPr="00566DDF">
        <w:rPr>
          <w:rFonts w:ascii="Calibri" w:hAnsi="Calibri"/>
          <w:sz w:val="24"/>
        </w:rPr>
        <w:t>4</w:t>
      </w:r>
      <w:r w:rsidRPr="00566DDF">
        <w:rPr>
          <w:rFonts w:ascii="Calibri" w:hAnsi="宋体" w:cs="宋体"/>
          <w:sz w:val="24"/>
        </w:rPr>
        <w:t>根方孔条，用于安装设备和固定层板。前后方孔条之间距离可支持按照</w:t>
      </w:r>
      <w:r w:rsidRPr="00566DDF">
        <w:rPr>
          <w:rFonts w:ascii="Calibri" w:hAnsi="Calibri"/>
          <w:sz w:val="24"/>
        </w:rPr>
        <w:t>25mm</w:t>
      </w:r>
      <w:r w:rsidRPr="00566DDF">
        <w:rPr>
          <w:rFonts w:ascii="Calibri" w:hAnsi="宋体" w:cs="宋体"/>
          <w:sz w:val="24"/>
        </w:rPr>
        <w:t>步距灵活调节，有具体</w:t>
      </w:r>
      <w:r w:rsidRPr="00566DDF">
        <w:rPr>
          <w:rFonts w:ascii="Calibri" w:hAnsi="Calibri"/>
          <w:sz w:val="24"/>
        </w:rPr>
        <w:t>U</w:t>
      </w:r>
      <w:r w:rsidRPr="00566DDF">
        <w:rPr>
          <w:rFonts w:ascii="Calibri" w:hAnsi="宋体" w:cs="宋体"/>
          <w:sz w:val="24"/>
        </w:rPr>
        <w:t>数标示。</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机柜非承重部件板厚</w:t>
      </w:r>
      <w:r w:rsidRPr="00566DDF">
        <w:rPr>
          <w:rFonts w:ascii="Calibri" w:hAnsi="宋体"/>
          <w:sz w:val="24"/>
        </w:rPr>
        <w:t>度</w:t>
      </w:r>
      <w:r w:rsidRPr="00566DDF">
        <w:rPr>
          <w:rFonts w:ascii="Calibri" w:hAnsi="宋体" w:cs="宋体"/>
          <w:sz w:val="24"/>
        </w:rPr>
        <w:t>不小于</w:t>
      </w:r>
      <w:r w:rsidRPr="00566DDF">
        <w:rPr>
          <w:rFonts w:ascii="Calibri" w:hAnsi="Calibri"/>
          <w:sz w:val="24"/>
        </w:rPr>
        <w:t>1.0mm</w:t>
      </w:r>
      <w:r w:rsidRPr="00566DDF">
        <w:rPr>
          <w:rFonts w:ascii="Calibri" w:hAnsi="宋体" w:cs="宋体"/>
          <w:sz w:val="24"/>
        </w:rPr>
        <w:t>，承重部件板厚</w:t>
      </w:r>
      <w:r w:rsidRPr="00566DDF">
        <w:rPr>
          <w:rFonts w:ascii="Calibri" w:hAnsi="宋体"/>
          <w:sz w:val="24"/>
        </w:rPr>
        <w:t>度</w:t>
      </w:r>
      <w:r w:rsidRPr="00566DDF">
        <w:rPr>
          <w:rFonts w:ascii="Calibri" w:hAnsi="宋体" w:cs="宋体"/>
          <w:sz w:val="24"/>
        </w:rPr>
        <w:t>不小于</w:t>
      </w:r>
      <w:r w:rsidRPr="00566DDF">
        <w:rPr>
          <w:rFonts w:ascii="Calibri" w:hAnsi="Calibri"/>
          <w:sz w:val="24"/>
        </w:rPr>
        <w:t>1.5mm</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要求静态承载能力不小于</w:t>
      </w:r>
      <w:r w:rsidRPr="00566DDF">
        <w:rPr>
          <w:rFonts w:ascii="Calibri" w:hAnsi="Calibri"/>
          <w:sz w:val="24"/>
        </w:rPr>
        <w:t>1500kg</w:t>
      </w:r>
      <w:r w:rsidRPr="00566DDF">
        <w:rPr>
          <w:rFonts w:ascii="Calibri" w:hAnsi="宋体" w:cs="宋体"/>
          <w:sz w:val="24"/>
        </w:rPr>
        <w:t>，并提供第三方权威机构测试报告。</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lastRenderedPageBreak/>
        <w:t>按照标准</w:t>
      </w:r>
      <w:r w:rsidRPr="00566DDF">
        <w:rPr>
          <w:rFonts w:ascii="Calibri" w:hAnsi="Calibri"/>
          <w:sz w:val="24"/>
        </w:rPr>
        <w:t>YD5083-2005</w:t>
      </w:r>
      <w:r w:rsidRPr="00566DDF">
        <w:rPr>
          <w:rFonts w:ascii="Calibri" w:hAnsi="宋体" w:cs="宋体"/>
          <w:sz w:val="24"/>
        </w:rPr>
        <w:t>《电信设备抗地震性能检测规范》要求，带载</w:t>
      </w:r>
      <w:r w:rsidRPr="00566DDF">
        <w:rPr>
          <w:rFonts w:ascii="Calibri" w:hAnsi="Calibri"/>
          <w:sz w:val="24"/>
        </w:rPr>
        <w:t>500kg</w:t>
      </w:r>
      <w:r w:rsidRPr="00566DDF">
        <w:rPr>
          <w:rFonts w:ascii="Calibri" w:hAnsi="宋体" w:cs="宋体"/>
          <w:sz w:val="24"/>
        </w:rPr>
        <w:t>测试连续通过</w:t>
      </w:r>
      <w:r w:rsidRPr="00566DDF">
        <w:rPr>
          <w:rFonts w:ascii="Calibri" w:hAnsi="Calibri"/>
          <w:sz w:val="24"/>
        </w:rPr>
        <w:t>8</w:t>
      </w:r>
      <w:r w:rsidRPr="00566DDF">
        <w:rPr>
          <w:rFonts w:ascii="Calibri" w:hAnsi="宋体" w:cs="宋体"/>
          <w:sz w:val="24"/>
        </w:rPr>
        <w:t>、</w:t>
      </w:r>
      <w:r w:rsidRPr="00566DDF">
        <w:rPr>
          <w:rFonts w:ascii="Calibri" w:hAnsi="Calibri"/>
          <w:sz w:val="24"/>
        </w:rPr>
        <w:t>9</w:t>
      </w:r>
      <w:r w:rsidRPr="00566DDF">
        <w:rPr>
          <w:rFonts w:ascii="Calibri" w:hAnsi="宋体" w:cs="宋体"/>
          <w:sz w:val="24"/>
        </w:rPr>
        <w:t>级烈度结构抗地震考核，并提供第三方权威机构测试报告。</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整体防护等级应不小于</w:t>
      </w:r>
      <w:r w:rsidRPr="00566DDF">
        <w:rPr>
          <w:rFonts w:ascii="Calibri" w:hAnsi="Calibri"/>
          <w:sz w:val="24"/>
        </w:rPr>
        <w:t>IP20</w:t>
      </w:r>
      <w:r w:rsidRPr="00566DDF">
        <w:rPr>
          <w:rFonts w:ascii="Calibri" w:hAnsi="宋体" w:cs="宋体"/>
          <w:sz w:val="24"/>
        </w:rPr>
        <w:t>。</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机柜底部具备滚轮支角，便于搬运；</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机柜用料及螺丝、螺钉等联接器件均应为经过不锈处理材料。</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机柜需要配置和机柜配套螺丝、螺帽。</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机柜配置防鼠底板；</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机柜的柜顶和机柜底部应提供充足的线缆道口，可同时支持机柜顶部走线与架空地板的下走线；</w:t>
      </w:r>
    </w:p>
    <w:p w:rsidR="00A91F22" w:rsidRPr="00566DDF" w:rsidRDefault="00A91F22" w:rsidP="00A91F22">
      <w:pPr>
        <w:widowControl/>
        <w:numPr>
          <w:ilvl w:val="0"/>
          <w:numId w:val="45"/>
        </w:numPr>
        <w:spacing w:after="120"/>
        <w:ind w:left="900"/>
        <w:jc w:val="left"/>
        <w:rPr>
          <w:rFonts w:ascii="Calibri" w:hAnsi="Calibri"/>
          <w:sz w:val="24"/>
        </w:rPr>
      </w:pPr>
      <w:r w:rsidRPr="00566DDF">
        <w:rPr>
          <w:rFonts w:ascii="Calibri" w:hAnsi="宋体" w:cs="宋体"/>
          <w:sz w:val="24"/>
        </w:rPr>
        <w:t>在每个机柜顶部预留进线孔，用于线缆连接至机柜中，进线孔应用网状塑胶板封堵；</w:t>
      </w:r>
    </w:p>
    <w:p w:rsidR="00A91F22" w:rsidRPr="00566DDF" w:rsidRDefault="00A91F22" w:rsidP="00A91F22">
      <w:pPr>
        <w:widowControl/>
        <w:numPr>
          <w:ilvl w:val="0"/>
          <w:numId w:val="45"/>
        </w:numPr>
        <w:spacing w:after="120"/>
        <w:ind w:left="900"/>
        <w:jc w:val="left"/>
        <w:rPr>
          <w:rFonts w:ascii="Calibri" w:hAnsi="Calibri"/>
          <w:sz w:val="24"/>
        </w:rPr>
      </w:pPr>
      <w:bookmarkStart w:id="34" w:name="_Toc444607845"/>
      <w:r w:rsidRPr="00566DDF">
        <w:rPr>
          <w:rFonts w:ascii="Calibri" w:hAnsi="宋体" w:cs="宋体"/>
          <w:sz w:val="24"/>
        </w:rPr>
        <w:t>机柜内部走线方式：机柜内部应配有可选的水平线缆管理单元和垂直线缆管理单元</w:t>
      </w:r>
      <w:bookmarkEnd w:id="34"/>
      <w:r w:rsidRPr="00566DDF">
        <w:rPr>
          <w:rFonts w:ascii="Calibri" w:hAnsi="宋体"/>
          <w:sz w:val="24"/>
        </w:rPr>
        <w:t>。</w:t>
      </w:r>
    </w:p>
    <w:p w:rsidR="00A91F22" w:rsidRPr="00566DDF" w:rsidRDefault="00A91F22" w:rsidP="00A91F22">
      <w:pPr>
        <w:pStyle w:val="7"/>
        <w:tabs>
          <w:tab w:val="left" w:pos="2520"/>
        </w:tabs>
        <w:spacing w:line="316" w:lineRule="auto"/>
        <w:ind w:left="241" w:firstLine="241"/>
        <w:jc w:val="left"/>
        <w:rPr>
          <w:rFonts w:ascii="Calibri" w:hAnsi="Calibri"/>
        </w:rPr>
      </w:pPr>
      <w:bookmarkStart w:id="35" w:name="_Toc500190270"/>
      <w:bookmarkStart w:id="36" w:name="_Toc486357287"/>
      <w:bookmarkStart w:id="37" w:name="_Toc444607862"/>
      <w:r w:rsidRPr="00566DDF">
        <w:rPr>
          <w:rFonts w:ascii="Calibri" w:hAnsi="Calibri" w:hint="eastAsia"/>
        </w:rPr>
        <w:t>4</w:t>
      </w:r>
      <w:r w:rsidRPr="00566DDF">
        <w:rPr>
          <w:rFonts w:ascii="Calibri" w:hAnsi="Calibri"/>
        </w:rPr>
        <w:t>.</w:t>
      </w:r>
      <w:r w:rsidRPr="00566DDF">
        <w:rPr>
          <w:rFonts w:ascii="Calibri" w:hAnsi="宋体"/>
        </w:rPr>
        <w:t>监控管理系统</w:t>
      </w:r>
      <w:bookmarkEnd w:id="35"/>
      <w:bookmarkEnd w:id="36"/>
      <w:bookmarkEnd w:id="37"/>
    </w:p>
    <w:p w:rsidR="00A91F22" w:rsidRPr="00566DDF" w:rsidRDefault="00A91F22" w:rsidP="00A91F22">
      <w:pPr>
        <w:snapToGrid w:val="0"/>
        <w:spacing w:line="360" w:lineRule="auto"/>
        <w:rPr>
          <w:rFonts w:ascii="Calibri" w:hAnsi="Calibri"/>
          <w:b/>
          <w:sz w:val="24"/>
        </w:rPr>
      </w:pPr>
      <w:r w:rsidRPr="00566DDF">
        <w:rPr>
          <w:rFonts w:ascii="Calibri" w:hAnsi="宋体"/>
          <w:b/>
          <w:sz w:val="24"/>
        </w:rPr>
        <w:t>★微模块内部监控布点明细表</w:t>
      </w:r>
    </w:p>
    <w:tbl>
      <w:tblPr>
        <w:tblW w:w="8745" w:type="dxa"/>
        <w:tblLayout w:type="fixed"/>
        <w:tblLook w:val="04A0"/>
      </w:tblPr>
      <w:tblGrid>
        <w:gridCol w:w="558"/>
        <w:gridCol w:w="992"/>
        <w:gridCol w:w="852"/>
        <w:gridCol w:w="852"/>
        <w:gridCol w:w="811"/>
        <w:gridCol w:w="936"/>
        <w:gridCol w:w="936"/>
        <w:gridCol w:w="936"/>
        <w:gridCol w:w="936"/>
        <w:gridCol w:w="936"/>
      </w:tblGrid>
      <w:tr w:rsidR="00A91F22" w:rsidRPr="00566DDF" w:rsidTr="00AF2C76">
        <w:trPr>
          <w:trHeight w:val="840"/>
        </w:trPr>
        <w:tc>
          <w:tcPr>
            <w:tcW w:w="557"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楼层</w:t>
            </w:r>
          </w:p>
        </w:tc>
        <w:tc>
          <w:tcPr>
            <w:tcW w:w="991"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微模块监控系统</w:t>
            </w:r>
          </w:p>
        </w:tc>
        <w:tc>
          <w:tcPr>
            <w:tcW w:w="852"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微模块数据采集器（台）</w:t>
            </w:r>
          </w:p>
        </w:tc>
        <w:tc>
          <w:tcPr>
            <w:tcW w:w="852"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机柜采集器（台）</w:t>
            </w:r>
          </w:p>
        </w:tc>
        <w:tc>
          <w:tcPr>
            <w:tcW w:w="811"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平板</w:t>
            </w:r>
            <w:r w:rsidRPr="00566DDF">
              <w:rPr>
                <w:rFonts w:ascii="Calibri" w:hAnsi="Calibri"/>
                <w:sz w:val="24"/>
              </w:rPr>
              <w:t>PAD</w:t>
            </w:r>
            <w:r w:rsidRPr="00566DDF">
              <w:rPr>
                <w:rFonts w:ascii="Calibri" w:hAnsi="宋体"/>
                <w:sz w:val="24"/>
              </w:rPr>
              <w:t>（个）</w:t>
            </w:r>
          </w:p>
        </w:tc>
        <w:tc>
          <w:tcPr>
            <w:tcW w:w="936"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温度传感器（个）</w:t>
            </w:r>
          </w:p>
        </w:tc>
        <w:tc>
          <w:tcPr>
            <w:tcW w:w="936"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声光告警（个）</w:t>
            </w:r>
          </w:p>
        </w:tc>
        <w:tc>
          <w:tcPr>
            <w:tcW w:w="936"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指纹</w:t>
            </w:r>
            <w:r w:rsidRPr="00566DDF">
              <w:rPr>
                <w:rFonts w:ascii="Calibri" w:hAnsi="Calibri"/>
                <w:sz w:val="24"/>
              </w:rPr>
              <w:t>/</w:t>
            </w:r>
            <w:r w:rsidRPr="00566DDF">
              <w:rPr>
                <w:rFonts w:ascii="Calibri" w:hAnsi="宋体"/>
                <w:sz w:val="24"/>
              </w:rPr>
              <w:t>密码</w:t>
            </w:r>
            <w:r w:rsidRPr="00566DDF">
              <w:rPr>
                <w:rFonts w:ascii="Calibri" w:hAnsi="Calibri"/>
                <w:sz w:val="24"/>
              </w:rPr>
              <w:t>/</w:t>
            </w:r>
            <w:r w:rsidRPr="00566DDF">
              <w:rPr>
                <w:rFonts w:ascii="Calibri" w:hAnsi="宋体"/>
                <w:sz w:val="24"/>
              </w:rPr>
              <w:t>刷卡门禁系统（个）</w:t>
            </w:r>
          </w:p>
        </w:tc>
        <w:tc>
          <w:tcPr>
            <w:tcW w:w="936"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照明</w:t>
            </w:r>
            <w:r w:rsidRPr="00566DDF">
              <w:rPr>
                <w:rFonts w:ascii="Calibri" w:hAnsi="Calibri"/>
                <w:sz w:val="24"/>
              </w:rPr>
              <w:t>LED</w:t>
            </w:r>
            <w:r w:rsidRPr="00566DDF">
              <w:rPr>
                <w:rFonts w:ascii="Calibri" w:hAnsi="宋体"/>
                <w:sz w:val="24"/>
              </w:rPr>
              <w:t>灯（套）</w:t>
            </w:r>
          </w:p>
        </w:tc>
        <w:tc>
          <w:tcPr>
            <w:tcW w:w="936" w:type="dxa"/>
            <w:tcBorders>
              <w:top w:val="single" w:sz="8" w:space="0" w:color="auto"/>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多功能传感器（烟感</w:t>
            </w:r>
            <w:r w:rsidRPr="00566DDF">
              <w:rPr>
                <w:rFonts w:ascii="Calibri" w:hAnsi="Calibri"/>
                <w:sz w:val="24"/>
              </w:rPr>
              <w:t>/</w:t>
            </w:r>
            <w:r w:rsidRPr="00566DDF">
              <w:rPr>
                <w:rFonts w:ascii="Calibri" w:hAnsi="宋体"/>
                <w:sz w:val="24"/>
              </w:rPr>
              <w:t>温度</w:t>
            </w:r>
            <w:r w:rsidRPr="00566DDF">
              <w:rPr>
                <w:rFonts w:ascii="Calibri" w:hAnsi="Calibri"/>
                <w:sz w:val="24"/>
              </w:rPr>
              <w:t>/</w:t>
            </w:r>
            <w:r w:rsidRPr="00566DDF">
              <w:rPr>
                <w:rFonts w:ascii="Calibri" w:hAnsi="宋体"/>
                <w:sz w:val="24"/>
              </w:rPr>
              <w:t>湿度检测）（个）</w:t>
            </w:r>
          </w:p>
        </w:tc>
      </w:tr>
      <w:tr w:rsidR="00A91F22" w:rsidRPr="00566DDF" w:rsidTr="00AF2C76">
        <w:trPr>
          <w:trHeight w:val="300"/>
        </w:trPr>
        <w:tc>
          <w:tcPr>
            <w:tcW w:w="557" w:type="dxa"/>
            <w:vMerge w:val="restart"/>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一层</w:t>
            </w: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1-1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28</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≥168</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1-2</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30</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≥180</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1-3</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28</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≥168</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1-4</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1-5</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557" w:type="dxa"/>
            <w:vMerge w:val="restart"/>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二层</w:t>
            </w: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2-1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2-2</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585"/>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2-3</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300"/>
        </w:trPr>
        <w:tc>
          <w:tcPr>
            <w:tcW w:w="1548" w:type="dxa"/>
            <w:vMerge/>
            <w:tcBorders>
              <w:top w:val="nil"/>
              <w:left w:val="single" w:sz="8" w:space="0" w:color="auto"/>
              <w:bottom w:val="single" w:sz="8" w:space="0" w:color="000000"/>
              <w:right w:val="single" w:sz="8" w:space="0" w:color="auto"/>
            </w:tcBorders>
            <w:vAlign w:val="center"/>
            <w:hideMark/>
          </w:tcPr>
          <w:p w:rsidR="00A91F22" w:rsidRPr="00566DDF" w:rsidRDefault="00A91F22" w:rsidP="00AF2C76">
            <w:pPr>
              <w:jc w:val="left"/>
              <w:rPr>
                <w:rFonts w:ascii="Calibri" w:hAnsi="Calibri"/>
                <w:sz w:val="24"/>
              </w:rPr>
            </w:pPr>
          </w:p>
        </w:tc>
        <w:tc>
          <w:tcPr>
            <w:tcW w:w="99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微模块</w:t>
            </w:r>
            <w:r w:rsidRPr="00566DDF">
              <w:rPr>
                <w:rFonts w:ascii="Calibri" w:hAnsi="Calibri"/>
                <w:sz w:val="24"/>
              </w:rPr>
              <w:t>2-4</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26</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 xml:space="preserve">　</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r>
      <w:tr w:rsidR="00A91F22" w:rsidRPr="00566DDF" w:rsidTr="00AF2C76">
        <w:trPr>
          <w:trHeight w:val="300"/>
        </w:trPr>
        <w:tc>
          <w:tcPr>
            <w:tcW w:w="1548" w:type="dxa"/>
            <w:gridSpan w:val="2"/>
            <w:tcBorders>
              <w:top w:val="single" w:sz="8" w:space="0" w:color="auto"/>
              <w:left w:val="single" w:sz="8" w:space="0" w:color="auto"/>
              <w:bottom w:val="single" w:sz="8" w:space="0" w:color="auto"/>
              <w:right w:val="single" w:sz="8" w:space="0" w:color="000000"/>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合计</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c>
          <w:tcPr>
            <w:tcW w:w="852"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214</w:t>
            </w:r>
          </w:p>
        </w:tc>
        <w:tc>
          <w:tcPr>
            <w:tcW w:w="811"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≥1284</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≥18</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c>
          <w:tcPr>
            <w:tcW w:w="936" w:type="dxa"/>
            <w:tcBorders>
              <w:top w:val="nil"/>
              <w:left w:val="nil"/>
              <w:bottom w:val="single" w:sz="8" w:space="0" w:color="auto"/>
              <w:right w:val="single" w:sz="8"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≥27</w:t>
            </w:r>
          </w:p>
        </w:tc>
      </w:tr>
    </w:tbl>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numPr>
          <w:ilvl w:val="0"/>
          <w:numId w:val="42"/>
        </w:numPr>
        <w:snapToGrid w:val="0"/>
        <w:jc w:val="left"/>
        <w:rPr>
          <w:rFonts w:ascii="Calibri" w:hAnsi="Calibri"/>
          <w:vanish/>
          <w:sz w:val="24"/>
        </w:rPr>
      </w:pPr>
    </w:p>
    <w:p w:rsidR="00A91F22" w:rsidRPr="00566DDF" w:rsidRDefault="00A91F22" w:rsidP="00A91F22">
      <w:pPr>
        <w:widowControl/>
        <w:snapToGrid w:val="0"/>
        <w:jc w:val="left"/>
        <w:rPr>
          <w:rFonts w:ascii="Calibri" w:hAnsi="Calibri"/>
          <w:sz w:val="24"/>
        </w:rPr>
      </w:pPr>
      <w:bookmarkStart w:id="38" w:name="_Toc500190271"/>
      <w:bookmarkStart w:id="39" w:name="_Toc486357289"/>
      <w:bookmarkStart w:id="40" w:name="_Toc444607863"/>
      <w:bookmarkStart w:id="41" w:name="_Toc427315004"/>
      <w:r w:rsidRPr="00566DDF">
        <w:rPr>
          <w:rFonts w:ascii="Calibri" w:hAnsi="Calibri"/>
          <w:sz w:val="24"/>
        </w:rPr>
        <w:t>1</w:t>
      </w:r>
      <w:r w:rsidRPr="00566DDF">
        <w:rPr>
          <w:rFonts w:ascii="Calibri" w:hAnsi="宋体"/>
          <w:sz w:val="24"/>
        </w:rPr>
        <w:t>）系统概述</w:t>
      </w:r>
      <w:bookmarkEnd w:id="38"/>
      <w:bookmarkEnd w:id="39"/>
      <w:bookmarkEnd w:id="40"/>
      <w:bookmarkEnd w:id="41"/>
    </w:p>
    <w:p w:rsidR="00A91F22" w:rsidRPr="00566DDF" w:rsidRDefault="00A91F22" w:rsidP="00A91F22">
      <w:pPr>
        <w:pStyle w:val="ItemList"/>
        <w:snapToGrid w:val="0"/>
        <w:spacing w:line="276" w:lineRule="auto"/>
        <w:ind w:left="120" w:firstLine="600"/>
        <w:jc w:val="left"/>
        <w:rPr>
          <w:rFonts w:ascii="Calibri" w:hAnsi="Calibri"/>
          <w:sz w:val="24"/>
          <w:szCs w:val="24"/>
        </w:rPr>
      </w:pPr>
      <w:bookmarkStart w:id="42" w:name="OLE_LINK1"/>
      <w:r w:rsidRPr="00566DDF">
        <w:rPr>
          <w:rFonts w:ascii="Calibri" w:hAnsi="宋体" w:cs="宋体"/>
          <w:sz w:val="24"/>
          <w:szCs w:val="24"/>
        </w:rPr>
        <w:t>要求每个微模块提供一个整体的环境和动力监控接口，实现对模块内供配电、</w:t>
      </w:r>
      <w:r w:rsidRPr="00566DDF">
        <w:rPr>
          <w:rFonts w:ascii="Calibri" w:hAnsi="Calibri"/>
          <w:sz w:val="24"/>
          <w:szCs w:val="24"/>
        </w:rPr>
        <w:t>UPS</w:t>
      </w:r>
      <w:r w:rsidRPr="00566DDF">
        <w:rPr>
          <w:rFonts w:ascii="Calibri" w:hAnsi="宋体" w:cs="宋体"/>
          <w:sz w:val="24"/>
          <w:szCs w:val="24"/>
        </w:rPr>
        <w:t>、空调、温湿度、漏水检测、烟雾、视频、门禁等设备的不间断监控，发现部件故障或参数异常，即时采取颜色、</w:t>
      </w:r>
      <w:r w:rsidRPr="00566DDF">
        <w:rPr>
          <w:rFonts w:ascii="Calibri" w:hAnsi="Calibri"/>
          <w:sz w:val="24"/>
          <w:szCs w:val="24"/>
        </w:rPr>
        <w:t>E-mail</w:t>
      </w:r>
      <w:r w:rsidRPr="00566DDF">
        <w:rPr>
          <w:rFonts w:ascii="Calibri" w:hAnsi="宋体" w:cs="宋体"/>
          <w:sz w:val="24"/>
          <w:szCs w:val="24"/>
        </w:rPr>
        <w:t>、</w:t>
      </w:r>
      <w:r w:rsidRPr="00566DDF">
        <w:rPr>
          <w:rFonts w:ascii="Calibri" w:hAnsi="Calibri"/>
          <w:sz w:val="24"/>
          <w:szCs w:val="24"/>
        </w:rPr>
        <w:t>SMS</w:t>
      </w:r>
      <w:r w:rsidRPr="00566DDF">
        <w:rPr>
          <w:rFonts w:ascii="Calibri" w:hAnsi="宋体" w:cs="宋体"/>
          <w:sz w:val="24"/>
          <w:szCs w:val="24"/>
        </w:rPr>
        <w:t>和声音告警等多种报警方式，记录历史数据和报警事件，所有监控信息提供标准的北向</w:t>
      </w:r>
      <w:r w:rsidRPr="00566DDF">
        <w:rPr>
          <w:rFonts w:ascii="Calibri" w:hAnsi="Calibri"/>
          <w:sz w:val="24"/>
          <w:szCs w:val="24"/>
        </w:rPr>
        <w:t>SNMP</w:t>
      </w:r>
      <w:r w:rsidRPr="00566DDF">
        <w:rPr>
          <w:rFonts w:ascii="Calibri" w:hAnsi="宋体" w:cs="宋体"/>
          <w:sz w:val="24"/>
          <w:szCs w:val="24"/>
        </w:rPr>
        <w:t>接口给管理平台集成接入。支持</w:t>
      </w:r>
      <w:r w:rsidRPr="00566DDF">
        <w:rPr>
          <w:rFonts w:ascii="Calibri" w:hAnsi="Calibri"/>
          <w:sz w:val="24"/>
          <w:szCs w:val="24"/>
        </w:rPr>
        <w:t>PAD</w:t>
      </w:r>
      <w:r w:rsidRPr="00566DDF">
        <w:rPr>
          <w:rFonts w:ascii="Calibri" w:hAnsi="宋体" w:cs="宋体"/>
          <w:sz w:val="24"/>
          <w:szCs w:val="24"/>
        </w:rPr>
        <w:t>和手机</w:t>
      </w:r>
      <w:r w:rsidRPr="00566DDF">
        <w:rPr>
          <w:rFonts w:ascii="Calibri" w:hAnsi="Calibri"/>
          <w:sz w:val="24"/>
          <w:szCs w:val="24"/>
        </w:rPr>
        <w:t>APP</w:t>
      </w:r>
      <w:r w:rsidRPr="00566DDF">
        <w:rPr>
          <w:rFonts w:ascii="Calibri" w:hAnsi="宋体"/>
          <w:sz w:val="24"/>
          <w:szCs w:val="24"/>
        </w:rPr>
        <w:t>近端移</w:t>
      </w:r>
      <w:r w:rsidRPr="00566DDF">
        <w:rPr>
          <w:rFonts w:ascii="Calibri" w:hAnsi="宋体" w:cs="宋体"/>
          <w:sz w:val="24"/>
          <w:szCs w:val="24"/>
        </w:rPr>
        <w:t>动运维，实时查看设备信息。</w:t>
      </w:r>
    </w:p>
    <w:p w:rsidR="00A91F22" w:rsidRPr="00566DDF" w:rsidRDefault="00A91F22" w:rsidP="00A91F22">
      <w:pPr>
        <w:spacing w:line="360" w:lineRule="auto"/>
        <w:rPr>
          <w:rFonts w:ascii="Calibri" w:hAnsi="Calibri"/>
          <w:sz w:val="24"/>
        </w:rPr>
      </w:pPr>
      <w:bookmarkStart w:id="43" w:name="_Toc500190272"/>
      <w:bookmarkStart w:id="44" w:name="_Toc486357290"/>
      <w:bookmarkStart w:id="45" w:name="_Toc444607864"/>
      <w:bookmarkStart w:id="46" w:name="_Toc427315005"/>
      <w:r w:rsidRPr="00566DDF">
        <w:rPr>
          <w:rFonts w:ascii="Calibri" w:hAnsi="Calibri"/>
          <w:sz w:val="24"/>
        </w:rPr>
        <w:t>2</w:t>
      </w:r>
      <w:r w:rsidRPr="00566DDF">
        <w:rPr>
          <w:rFonts w:ascii="Calibri" w:hAnsi="宋体"/>
          <w:sz w:val="24"/>
        </w:rPr>
        <w:t>）系统架构</w:t>
      </w:r>
      <w:bookmarkEnd w:id="43"/>
      <w:bookmarkEnd w:id="44"/>
      <w:bookmarkEnd w:id="45"/>
      <w:bookmarkEnd w:id="46"/>
    </w:p>
    <w:p w:rsidR="00A91F22" w:rsidRPr="00566DDF" w:rsidRDefault="00A91F22" w:rsidP="00A91F22">
      <w:pPr>
        <w:pStyle w:val="ItemList"/>
        <w:snapToGrid w:val="0"/>
        <w:ind w:left="120" w:firstLine="600"/>
        <w:jc w:val="left"/>
        <w:rPr>
          <w:rFonts w:ascii="Calibri" w:hAnsi="Calibri"/>
          <w:sz w:val="24"/>
          <w:szCs w:val="24"/>
        </w:rPr>
      </w:pPr>
      <w:r w:rsidRPr="00566DDF">
        <w:rPr>
          <w:rFonts w:ascii="Calibri" w:hAnsi="宋体"/>
          <w:sz w:val="24"/>
          <w:szCs w:val="24"/>
        </w:rPr>
        <w:t>为提升监控系统可靠性，智能节点信号传输和传感器供电全部采用</w:t>
      </w:r>
      <w:r w:rsidRPr="00566DDF">
        <w:rPr>
          <w:rFonts w:ascii="Calibri" w:hAnsi="Calibri"/>
          <w:sz w:val="24"/>
          <w:szCs w:val="24"/>
        </w:rPr>
        <w:t>Ethernet</w:t>
      </w:r>
      <w:r w:rsidRPr="00566DDF">
        <w:rPr>
          <w:rFonts w:ascii="Calibri" w:hAnsi="宋体"/>
          <w:sz w:val="24"/>
          <w:szCs w:val="24"/>
        </w:rPr>
        <w:t>环形总线组网，</w:t>
      </w:r>
      <w:r w:rsidRPr="00566DDF">
        <w:rPr>
          <w:rFonts w:ascii="Calibri" w:hAnsi="宋体" w:cs="宋体"/>
          <w:sz w:val="24"/>
          <w:szCs w:val="24"/>
        </w:rPr>
        <w:t>请提供微模块监控系统组网图。</w:t>
      </w:r>
    </w:p>
    <w:p w:rsidR="00A91F22" w:rsidRPr="00566DDF" w:rsidRDefault="00A91F22" w:rsidP="00A91F22">
      <w:pPr>
        <w:spacing w:line="360" w:lineRule="auto"/>
        <w:rPr>
          <w:rFonts w:ascii="Calibri" w:hAnsi="Calibri"/>
          <w:sz w:val="24"/>
        </w:rPr>
      </w:pPr>
      <w:r w:rsidRPr="00566DDF">
        <w:rPr>
          <w:rFonts w:ascii="Calibri" w:hAnsi="Calibri"/>
          <w:sz w:val="24"/>
        </w:rPr>
        <w:t>3</w:t>
      </w:r>
      <w:r w:rsidRPr="00566DDF">
        <w:rPr>
          <w:rFonts w:ascii="Calibri" w:hAnsi="宋体"/>
          <w:sz w:val="24"/>
        </w:rPr>
        <w:t>）监控功能描述</w:t>
      </w:r>
    </w:p>
    <w:p w:rsidR="00A91F22" w:rsidRPr="00566DDF" w:rsidRDefault="00A91F22" w:rsidP="00A91F22">
      <w:pPr>
        <w:spacing w:after="120" w:line="360" w:lineRule="auto"/>
        <w:ind w:firstLine="480"/>
        <w:rPr>
          <w:rFonts w:ascii="Calibri" w:hAnsi="Calibri"/>
          <w:sz w:val="24"/>
        </w:rPr>
      </w:pPr>
      <w:r w:rsidRPr="00566DDF">
        <w:rPr>
          <w:rFonts w:ascii="Calibri" w:hAnsi="宋体"/>
          <w:sz w:val="24"/>
        </w:rPr>
        <w:t>温湿度监控：对机房环境的温湿度进行检测。</w:t>
      </w:r>
    </w:p>
    <w:p w:rsidR="00A91F22" w:rsidRPr="00566DDF" w:rsidRDefault="00A91F22" w:rsidP="00A91F22">
      <w:pPr>
        <w:spacing w:after="120" w:line="360" w:lineRule="auto"/>
        <w:ind w:firstLine="480"/>
        <w:rPr>
          <w:rFonts w:ascii="Calibri" w:hAnsi="Calibri"/>
          <w:sz w:val="24"/>
        </w:rPr>
      </w:pPr>
      <w:r w:rsidRPr="00566DDF">
        <w:rPr>
          <w:rFonts w:ascii="Calibri" w:hAnsi="宋体"/>
          <w:sz w:val="24"/>
        </w:rPr>
        <w:t>报警功能要求：当系统发生异常时（异常情况可设置），系统能通过短信、邮件、声光等多种方式（可设置）发送报警信息。</w:t>
      </w:r>
    </w:p>
    <w:p w:rsidR="00A91F22" w:rsidRPr="00566DDF" w:rsidRDefault="00A91F22" w:rsidP="00A91F22">
      <w:pPr>
        <w:spacing w:after="120" w:line="360" w:lineRule="auto"/>
        <w:ind w:firstLine="480"/>
        <w:rPr>
          <w:rFonts w:ascii="Calibri" w:hAnsi="Calibri"/>
          <w:sz w:val="24"/>
        </w:rPr>
      </w:pPr>
      <w:r w:rsidRPr="00566DDF">
        <w:rPr>
          <w:rFonts w:ascii="Calibri" w:hAnsi="宋体"/>
          <w:sz w:val="24"/>
        </w:rPr>
        <w:t>采集器要求：内置</w:t>
      </w:r>
      <w:r w:rsidRPr="00566DDF">
        <w:rPr>
          <w:rFonts w:ascii="Calibri" w:hAnsi="Calibri"/>
          <w:sz w:val="24"/>
        </w:rPr>
        <w:t>linux</w:t>
      </w:r>
      <w:r w:rsidRPr="00566DDF">
        <w:rPr>
          <w:rFonts w:ascii="Calibri" w:hAnsi="宋体"/>
          <w:sz w:val="24"/>
        </w:rPr>
        <w:t>操作系统，远程</w:t>
      </w:r>
      <w:r w:rsidRPr="00566DDF">
        <w:rPr>
          <w:rFonts w:ascii="Calibri" w:hAnsi="Calibri"/>
          <w:sz w:val="24"/>
        </w:rPr>
        <w:t>web</w:t>
      </w:r>
      <w:r w:rsidRPr="00566DDF">
        <w:rPr>
          <w:rFonts w:ascii="Calibri" w:hAnsi="宋体"/>
          <w:sz w:val="24"/>
        </w:rPr>
        <w:t>界面、</w:t>
      </w:r>
      <w:r w:rsidRPr="00566DDF">
        <w:rPr>
          <w:rFonts w:ascii="Calibri" w:hAnsi="Calibri"/>
          <w:sz w:val="24"/>
        </w:rPr>
        <w:t>RJ45</w:t>
      </w:r>
      <w:r w:rsidRPr="00566DDF">
        <w:rPr>
          <w:rFonts w:ascii="Calibri" w:hAnsi="宋体"/>
          <w:sz w:val="24"/>
        </w:rPr>
        <w:t>输出</w:t>
      </w:r>
      <w:r w:rsidRPr="00566DDF">
        <w:rPr>
          <w:rFonts w:ascii="Calibri" w:hAnsi="Calibri"/>
          <w:sz w:val="24"/>
        </w:rPr>
        <w:t>,</w:t>
      </w:r>
      <w:r w:rsidRPr="00566DDF">
        <w:rPr>
          <w:rFonts w:ascii="Calibri" w:hAnsi="宋体"/>
          <w:sz w:val="24"/>
        </w:rPr>
        <w:t>能供应</w:t>
      </w:r>
      <w:r w:rsidRPr="00566DDF">
        <w:rPr>
          <w:rFonts w:ascii="Calibri" w:hAnsi="Calibri"/>
          <w:sz w:val="24"/>
        </w:rPr>
        <w:t>12V</w:t>
      </w:r>
      <w:r w:rsidRPr="00566DDF">
        <w:rPr>
          <w:rFonts w:ascii="Calibri" w:hAnsi="宋体"/>
          <w:sz w:val="24"/>
        </w:rPr>
        <w:t>电源；</w:t>
      </w:r>
      <w:r w:rsidRPr="00566DDF">
        <w:rPr>
          <w:rFonts w:ascii="Calibri" w:hAnsi="Calibri"/>
          <w:sz w:val="24"/>
        </w:rPr>
        <w:t>RS485</w:t>
      </w:r>
      <w:r w:rsidRPr="00566DDF">
        <w:rPr>
          <w:rFonts w:ascii="Calibri" w:hAnsi="宋体"/>
          <w:sz w:val="24"/>
        </w:rPr>
        <w:t>和</w:t>
      </w:r>
      <w:r w:rsidRPr="00566DDF">
        <w:rPr>
          <w:rFonts w:ascii="Calibri" w:hAnsi="Calibri"/>
          <w:sz w:val="24"/>
        </w:rPr>
        <w:t>AI/DI</w:t>
      </w:r>
      <w:r w:rsidRPr="00566DDF">
        <w:rPr>
          <w:rFonts w:ascii="Calibri" w:hAnsi="宋体" w:cs="宋体"/>
          <w:sz w:val="24"/>
        </w:rPr>
        <w:t>扩展卡</w:t>
      </w:r>
      <w:r w:rsidRPr="00566DDF">
        <w:rPr>
          <w:rFonts w:ascii="Calibri" w:hAnsi="宋体"/>
          <w:sz w:val="24"/>
        </w:rPr>
        <w:t>支持热插拔、直接支持短信、声光告警输出；</w:t>
      </w:r>
    </w:p>
    <w:p w:rsidR="00A91F22" w:rsidRPr="00566DDF" w:rsidRDefault="00A91F22" w:rsidP="00A91F22">
      <w:pPr>
        <w:spacing w:line="360" w:lineRule="auto"/>
        <w:rPr>
          <w:rFonts w:ascii="Calibri" w:hAnsi="Calibri"/>
          <w:sz w:val="24"/>
        </w:rPr>
      </w:pPr>
      <w:bookmarkStart w:id="47" w:name="_Toc500190274"/>
      <w:bookmarkStart w:id="48" w:name="_Toc486357292"/>
      <w:bookmarkStart w:id="49" w:name="_Toc444607867"/>
      <w:bookmarkStart w:id="50" w:name="_Toc427315008"/>
      <w:r w:rsidRPr="00566DDF">
        <w:rPr>
          <w:rFonts w:ascii="Calibri" w:hAnsi="Calibri"/>
          <w:sz w:val="24"/>
        </w:rPr>
        <w:t>4</w:t>
      </w:r>
      <w:r w:rsidRPr="00566DDF">
        <w:rPr>
          <w:rFonts w:ascii="Calibri" w:hAnsi="宋体"/>
          <w:sz w:val="24"/>
        </w:rPr>
        <w:t>）关键硬件设备规格要求</w:t>
      </w:r>
      <w:bookmarkEnd w:id="47"/>
      <w:bookmarkEnd w:id="48"/>
      <w:bookmarkEnd w:id="49"/>
      <w:bookmarkEnd w:id="50"/>
    </w:p>
    <w:p w:rsidR="00A91F22" w:rsidRPr="00566DDF" w:rsidRDefault="00A91F22" w:rsidP="00A91F22">
      <w:pPr>
        <w:spacing w:line="360" w:lineRule="auto"/>
        <w:rPr>
          <w:rFonts w:ascii="Calibri" w:hAnsi="Calibri"/>
          <w:sz w:val="24"/>
        </w:rPr>
      </w:pPr>
      <w:bookmarkStart w:id="51" w:name="_Toc500190275"/>
      <w:r w:rsidRPr="00566DDF">
        <w:rPr>
          <w:rFonts w:ascii="Calibri" w:hAnsi="宋体"/>
          <w:sz w:val="24"/>
        </w:rPr>
        <w:t>（</w:t>
      </w:r>
      <w:r w:rsidRPr="00566DDF">
        <w:rPr>
          <w:rFonts w:ascii="Calibri" w:hAnsi="Calibri"/>
          <w:sz w:val="24"/>
        </w:rPr>
        <w:t>1</w:t>
      </w:r>
      <w:r w:rsidRPr="00566DDF">
        <w:rPr>
          <w:rFonts w:ascii="Calibri" w:hAnsi="宋体"/>
          <w:sz w:val="24"/>
        </w:rPr>
        <w:t>）数据采集器</w:t>
      </w:r>
      <w:bookmarkEnd w:id="51"/>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03"/>
        <w:gridCol w:w="6742"/>
      </w:tblGrid>
      <w:tr w:rsidR="00A91F22" w:rsidRPr="00566DDF" w:rsidTr="00AF2C76">
        <w:trPr>
          <w:tblHeader/>
        </w:trPr>
        <w:tc>
          <w:tcPr>
            <w:tcW w:w="2003" w:type="dxa"/>
            <w:tcBorders>
              <w:top w:val="single" w:sz="6" w:space="0" w:color="000000"/>
              <w:left w:val="single" w:sz="6" w:space="0" w:color="auto"/>
              <w:bottom w:val="single" w:sz="6" w:space="0" w:color="000000"/>
              <w:right w:val="single" w:sz="6" w:space="0" w:color="000000"/>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项目</w:t>
            </w:r>
          </w:p>
        </w:tc>
        <w:tc>
          <w:tcPr>
            <w:tcW w:w="6744" w:type="dxa"/>
            <w:tcBorders>
              <w:top w:val="single" w:sz="6" w:space="0" w:color="000000"/>
              <w:left w:val="single" w:sz="6" w:space="0" w:color="auto"/>
              <w:bottom w:val="single" w:sz="6" w:space="0" w:color="000000"/>
              <w:right w:val="single" w:sz="6" w:space="0" w:color="auto"/>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指标</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电源输入</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支持两路交流输入</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工作电压：</w:t>
            </w:r>
            <w:r w:rsidRPr="00566DDF">
              <w:rPr>
                <w:rFonts w:ascii="Calibri" w:hAnsi="Calibri"/>
                <w:sz w:val="24"/>
                <w:szCs w:val="24"/>
              </w:rPr>
              <w:t>85V AC</w:t>
            </w:r>
            <w:r w:rsidRPr="00566DDF">
              <w:rPr>
                <w:rFonts w:ascii="Calibri" w:hAnsi="宋体"/>
                <w:sz w:val="24"/>
                <w:szCs w:val="24"/>
              </w:rPr>
              <w:t>～</w:t>
            </w:r>
            <w:r w:rsidRPr="00566DDF">
              <w:rPr>
                <w:rFonts w:ascii="Calibri" w:hAnsi="Calibri"/>
                <w:sz w:val="24"/>
                <w:szCs w:val="24"/>
              </w:rPr>
              <w:t>300V AC</w:t>
            </w:r>
            <w:r w:rsidRPr="00566DDF">
              <w:rPr>
                <w:rFonts w:ascii="Calibri" w:hAnsi="宋体"/>
                <w:sz w:val="24"/>
                <w:szCs w:val="24"/>
              </w:rPr>
              <w:t>，额定值</w:t>
            </w:r>
            <w:r w:rsidRPr="00566DDF">
              <w:rPr>
                <w:rFonts w:ascii="Calibri" w:hAnsi="Calibri"/>
                <w:sz w:val="24"/>
                <w:szCs w:val="24"/>
              </w:rPr>
              <w:t>200V AC</w:t>
            </w:r>
            <w:r w:rsidRPr="00566DDF">
              <w:rPr>
                <w:rFonts w:ascii="Calibri" w:hAnsi="宋体"/>
                <w:sz w:val="24"/>
                <w:szCs w:val="24"/>
              </w:rPr>
              <w:t>～</w:t>
            </w:r>
            <w:r w:rsidRPr="00566DDF">
              <w:rPr>
                <w:rFonts w:ascii="Calibri" w:hAnsi="Calibri"/>
                <w:sz w:val="24"/>
                <w:szCs w:val="24"/>
              </w:rPr>
              <w:t>240V AC/100V AC</w:t>
            </w:r>
            <w:r w:rsidRPr="00566DDF">
              <w:rPr>
                <w:rFonts w:ascii="Calibri" w:hAnsi="宋体"/>
                <w:sz w:val="24"/>
                <w:szCs w:val="24"/>
              </w:rPr>
              <w:t>～</w:t>
            </w:r>
            <w:r w:rsidRPr="00566DDF">
              <w:rPr>
                <w:rFonts w:ascii="Calibri" w:hAnsi="Calibri"/>
                <w:sz w:val="24"/>
                <w:szCs w:val="24"/>
              </w:rPr>
              <w:t>120V AC</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工作频率：</w:t>
            </w:r>
            <w:r w:rsidRPr="00566DDF">
              <w:rPr>
                <w:rFonts w:ascii="Calibri" w:hAnsi="Calibri"/>
                <w:sz w:val="24"/>
                <w:szCs w:val="24"/>
              </w:rPr>
              <w:t>45Hz</w:t>
            </w:r>
            <w:r w:rsidRPr="00566DDF">
              <w:rPr>
                <w:rFonts w:ascii="Calibri" w:hAnsi="宋体"/>
                <w:sz w:val="24"/>
                <w:szCs w:val="24"/>
              </w:rPr>
              <w:t>～</w:t>
            </w:r>
            <w:r w:rsidRPr="00566DDF">
              <w:rPr>
                <w:rFonts w:ascii="Calibri" w:hAnsi="Calibri"/>
                <w:sz w:val="24"/>
                <w:szCs w:val="24"/>
              </w:rPr>
              <w:t>66Hz</w:t>
            </w:r>
            <w:r w:rsidRPr="00566DDF">
              <w:rPr>
                <w:rFonts w:ascii="Calibri" w:hAnsi="宋体"/>
                <w:sz w:val="24"/>
                <w:szCs w:val="24"/>
              </w:rPr>
              <w:t>，额定值</w:t>
            </w:r>
            <w:r w:rsidRPr="00566DDF">
              <w:rPr>
                <w:rFonts w:ascii="Calibri" w:hAnsi="Calibri"/>
                <w:sz w:val="24"/>
                <w:szCs w:val="24"/>
              </w:rPr>
              <w:t>50Hz/60Hz</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输入电流：</w:t>
            </w:r>
            <w:r w:rsidRPr="00566DDF">
              <w:rPr>
                <w:rFonts w:ascii="Calibri" w:hAnsi="Calibri"/>
                <w:sz w:val="24"/>
                <w:szCs w:val="24"/>
              </w:rPr>
              <w:t>6.7A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电源输出</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输出电压：</w:t>
            </w:r>
            <w:r w:rsidRPr="00566DDF">
              <w:rPr>
                <w:rFonts w:ascii="Calibri" w:hAnsi="Calibri"/>
                <w:sz w:val="24"/>
                <w:szCs w:val="24"/>
              </w:rPr>
              <w:t>42V DC</w:t>
            </w:r>
            <w:r w:rsidRPr="00566DDF">
              <w:rPr>
                <w:rFonts w:ascii="Calibri" w:hAnsi="宋体"/>
                <w:sz w:val="24"/>
                <w:szCs w:val="24"/>
              </w:rPr>
              <w:t>～</w:t>
            </w:r>
            <w:r w:rsidRPr="00566DDF">
              <w:rPr>
                <w:rFonts w:ascii="Calibri" w:hAnsi="Calibri"/>
                <w:sz w:val="24"/>
                <w:szCs w:val="24"/>
              </w:rPr>
              <w:t>58V DC</w:t>
            </w:r>
            <w:r w:rsidRPr="00566DDF">
              <w:rPr>
                <w:rFonts w:ascii="Calibri" w:hAnsi="宋体"/>
                <w:sz w:val="24"/>
                <w:szCs w:val="24"/>
              </w:rPr>
              <w:t>，额定值</w:t>
            </w:r>
            <w:r w:rsidRPr="00566DDF">
              <w:rPr>
                <w:rFonts w:ascii="Calibri" w:hAnsi="Calibri"/>
                <w:sz w:val="24"/>
                <w:szCs w:val="24"/>
              </w:rPr>
              <w:t>53.5V DC</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双路供电输出功率：</w:t>
            </w:r>
            <w:r w:rsidRPr="00566DDF">
              <w:rPr>
                <w:rFonts w:ascii="Calibri" w:hAnsi="Calibri"/>
                <w:sz w:val="24"/>
                <w:szCs w:val="24"/>
              </w:rPr>
              <w:t>2000W</w:t>
            </w:r>
            <w:r w:rsidRPr="00566DDF">
              <w:rPr>
                <w:rFonts w:ascii="Calibri" w:hAnsi="宋体"/>
                <w:sz w:val="24"/>
                <w:szCs w:val="24"/>
              </w:rPr>
              <w:t>（</w:t>
            </w:r>
            <w:r w:rsidRPr="00566DDF">
              <w:rPr>
                <w:rFonts w:ascii="Calibri" w:hAnsi="Calibri"/>
                <w:sz w:val="24"/>
                <w:szCs w:val="24"/>
              </w:rPr>
              <w:t>176V AC</w:t>
            </w:r>
            <w:r w:rsidRPr="00566DDF">
              <w:rPr>
                <w:rFonts w:ascii="Calibri" w:hAnsi="宋体"/>
                <w:sz w:val="24"/>
                <w:szCs w:val="24"/>
              </w:rPr>
              <w:t>～</w:t>
            </w:r>
            <w:r w:rsidRPr="00566DDF">
              <w:rPr>
                <w:rFonts w:ascii="Calibri" w:hAnsi="Calibri"/>
                <w:sz w:val="24"/>
                <w:szCs w:val="24"/>
              </w:rPr>
              <w:t>300V AC</w:t>
            </w:r>
            <w:r w:rsidRPr="00566DDF">
              <w:rPr>
                <w:rFonts w:ascii="Calibri" w:hAnsi="宋体"/>
                <w:sz w:val="24"/>
                <w:szCs w:val="24"/>
              </w:rPr>
              <w:t>）；</w:t>
            </w:r>
            <w:r w:rsidRPr="00566DDF">
              <w:rPr>
                <w:rFonts w:ascii="Calibri" w:hAnsi="Calibri"/>
                <w:sz w:val="24"/>
                <w:szCs w:val="24"/>
              </w:rPr>
              <w:t>940W</w:t>
            </w:r>
            <w:r w:rsidRPr="00566DDF">
              <w:rPr>
                <w:rFonts w:ascii="Calibri" w:hAnsi="宋体"/>
                <w:sz w:val="24"/>
                <w:szCs w:val="24"/>
              </w:rPr>
              <w:t>（</w:t>
            </w:r>
            <w:r w:rsidRPr="00566DDF">
              <w:rPr>
                <w:rFonts w:ascii="Calibri" w:hAnsi="Calibri"/>
                <w:sz w:val="24"/>
                <w:szCs w:val="24"/>
              </w:rPr>
              <w:t>85V AC</w:t>
            </w:r>
            <w:r w:rsidRPr="00566DDF">
              <w:rPr>
                <w:rFonts w:ascii="Calibri" w:hAnsi="宋体"/>
                <w:sz w:val="24"/>
                <w:szCs w:val="24"/>
              </w:rPr>
              <w:t>～</w:t>
            </w:r>
            <w:r w:rsidRPr="00566DDF">
              <w:rPr>
                <w:rFonts w:ascii="Calibri" w:hAnsi="Calibri"/>
                <w:sz w:val="24"/>
                <w:szCs w:val="24"/>
              </w:rPr>
              <w:t>175V AC</w:t>
            </w:r>
            <w:r w:rsidRPr="00566DDF">
              <w:rPr>
                <w:rFonts w:ascii="Calibri" w:hAnsi="宋体"/>
                <w:sz w:val="24"/>
                <w:szCs w:val="24"/>
              </w:rPr>
              <w:t>线性降额）</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单路供电输出功率：</w:t>
            </w:r>
            <w:r w:rsidRPr="00566DDF">
              <w:rPr>
                <w:rFonts w:ascii="Calibri" w:hAnsi="Calibri"/>
                <w:sz w:val="24"/>
                <w:szCs w:val="24"/>
              </w:rPr>
              <w:t>1000W</w:t>
            </w:r>
            <w:r w:rsidRPr="00566DDF">
              <w:rPr>
                <w:rFonts w:ascii="Calibri" w:hAnsi="宋体"/>
                <w:sz w:val="24"/>
                <w:szCs w:val="24"/>
              </w:rPr>
              <w:t>（</w:t>
            </w:r>
            <w:r w:rsidRPr="00566DDF">
              <w:rPr>
                <w:rFonts w:ascii="Calibri" w:hAnsi="Calibri"/>
                <w:sz w:val="24"/>
                <w:szCs w:val="24"/>
              </w:rPr>
              <w:t>176V AC</w:t>
            </w:r>
            <w:r w:rsidRPr="00566DDF">
              <w:rPr>
                <w:rFonts w:ascii="Calibri" w:hAnsi="宋体"/>
                <w:sz w:val="24"/>
                <w:szCs w:val="24"/>
              </w:rPr>
              <w:t>～</w:t>
            </w:r>
            <w:r w:rsidRPr="00566DDF">
              <w:rPr>
                <w:rFonts w:ascii="Calibri" w:hAnsi="Calibri"/>
                <w:sz w:val="24"/>
                <w:szCs w:val="24"/>
              </w:rPr>
              <w:t>300V AC</w:t>
            </w:r>
            <w:r w:rsidRPr="00566DDF">
              <w:rPr>
                <w:rFonts w:ascii="Calibri" w:hAnsi="宋体"/>
                <w:sz w:val="24"/>
                <w:szCs w:val="24"/>
              </w:rPr>
              <w:t>）；</w:t>
            </w:r>
            <w:r w:rsidRPr="00566DDF">
              <w:rPr>
                <w:rFonts w:ascii="Calibri" w:hAnsi="Calibri"/>
                <w:sz w:val="24"/>
                <w:szCs w:val="24"/>
              </w:rPr>
              <w:t>470W</w:t>
            </w:r>
            <w:r w:rsidRPr="00566DDF">
              <w:rPr>
                <w:rFonts w:ascii="Calibri" w:hAnsi="宋体"/>
                <w:sz w:val="24"/>
                <w:szCs w:val="24"/>
              </w:rPr>
              <w:t>（</w:t>
            </w:r>
            <w:r w:rsidRPr="00566DDF">
              <w:rPr>
                <w:rFonts w:ascii="Calibri" w:hAnsi="Calibri"/>
                <w:sz w:val="24"/>
                <w:szCs w:val="24"/>
              </w:rPr>
              <w:t>85V AC</w:t>
            </w:r>
            <w:r w:rsidRPr="00566DDF">
              <w:rPr>
                <w:rFonts w:ascii="Calibri" w:hAnsi="宋体"/>
                <w:sz w:val="24"/>
                <w:szCs w:val="24"/>
              </w:rPr>
              <w:t>～</w:t>
            </w:r>
            <w:r w:rsidRPr="00566DDF">
              <w:rPr>
                <w:rFonts w:ascii="Calibri" w:hAnsi="Calibri"/>
                <w:sz w:val="24"/>
                <w:szCs w:val="24"/>
              </w:rPr>
              <w:t>175V AC</w:t>
            </w:r>
            <w:r w:rsidRPr="00566DDF">
              <w:rPr>
                <w:rFonts w:ascii="Calibri" w:hAnsi="宋体"/>
                <w:sz w:val="24"/>
                <w:szCs w:val="24"/>
              </w:rPr>
              <w:t>线性降额）</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输出电流：</w:t>
            </w:r>
            <w:r w:rsidRPr="00566DDF">
              <w:rPr>
                <w:rFonts w:ascii="Calibri" w:hAnsi="Calibri"/>
                <w:sz w:val="24"/>
                <w:szCs w:val="24"/>
              </w:rPr>
              <w:t>14A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系统内存</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512M</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lastRenderedPageBreak/>
              <w:t>固态硬盘</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2GB+128MB</w:t>
            </w:r>
            <w:r w:rsidRPr="00566DDF">
              <w:rPr>
                <w:rFonts w:ascii="Calibri" w:hAnsi="宋体" w:cs="宋体"/>
                <w:sz w:val="24"/>
                <w:szCs w:val="24"/>
              </w:rPr>
              <w:t>存储空间</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FE</w:t>
            </w:r>
            <w:r w:rsidRPr="00566DDF">
              <w:rPr>
                <w:rFonts w:ascii="Calibri" w:hAnsi="宋体" w:cs="宋体"/>
                <w:sz w:val="24"/>
                <w:szCs w:val="24"/>
              </w:rPr>
              <w:t>扩展</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w:t>
            </w:r>
            <w:r w:rsidRPr="00566DDF">
              <w:rPr>
                <w:rFonts w:ascii="Calibri" w:hAnsi="Calibri"/>
                <w:sz w:val="24"/>
                <w:szCs w:val="24"/>
              </w:rPr>
              <w:t>2</w:t>
            </w:r>
            <w:r w:rsidRPr="00566DDF">
              <w:rPr>
                <w:rFonts w:ascii="Calibri" w:hAnsi="宋体" w:cs="宋体"/>
                <w:sz w:val="24"/>
                <w:szCs w:val="24"/>
              </w:rPr>
              <w:t>路</w:t>
            </w:r>
            <w:r w:rsidRPr="00566DDF">
              <w:rPr>
                <w:rFonts w:ascii="Calibri" w:hAnsi="Calibri"/>
                <w:sz w:val="24"/>
                <w:szCs w:val="24"/>
              </w:rPr>
              <w:t>WAN</w:t>
            </w:r>
            <w:r w:rsidRPr="00566DDF">
              <w:rPr>
                <w:rFonts w:ascii="Calibri" w:hAnsi="宋体" w:cs="宋体"/>
                <w:sz w:val="24"/>
                <w:szCs w:val="24"/>
              </w:rPr>
              <w:t>接口，</w:t>
            </w:r>
            <w:r w:rsidRPr="00566DDF">
              <w:rPr>
                <w:rFonts w:ascii="Calibri" w:hAnsi="Calibri"/>
                <w:sz w:val="24"/>
                <w:szCs w:val="24"/>
              </w:rPr>
              <w:t>2</w:t>
            </w:r>
            <w:r w:rsidRPr="00566DDF">
              <w:rPr>
                <w:rFonts w:ascii="Calibri" w:hAnsi="宋体" w:cs="宋体"/>
                <w:sz w:val="24"/>
                <w:szCs w:val="24"/>
              </w:rPr>
              <w:t>路</w:t>
            </w:r>
            <w:r w:rsidRPr="00566DDF">
              <w:rPr>
                <w:rFonts w:ascii="Calibri" w:hAnsi="Calibri"/>
                <w:sz w:val="24"/>
                <w:szCs w:val="24"/>
              </w:rPr>
              <w:t>LAN</w:t>
            </w:r>
            <w:r w:rsidRPr="00566DDF">
              <w:rPr>
                <w:rFonts w:ascii="Calibri" w:hAnsi="宋体" w:cs="宋体"/>
                <w:sz w:val="24"/>
                <w:szCs w:val="24"/>
              </w:rPr>
              <w:t>接口，</w:t>
            </w:r>
            <w:r w:rsidRPr="00566DDF">
              <w:rPr>
                <w:rFonts w:ascii="Calibri" w:hAnsi="Calibri"/>
                <w:sz w:val="24"/>
                <w:szCs w:val="24"/>
              </w:rPr>
              <w:t>10/100M</w:t>
            </w:r>
            <w:r w:rsidRPr="00566DDF">
              <w:rPr>
                <w:rFonts w:ascii="Calibri" w:hAnsi="宋体" w:cs="宋体"/>
                <w:sz w:val="24"/>
                <w:szCs w:val="24"/>
              </w:rPr>
              <w:t>通讯速率</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RS485</w:t>
            </w:r>
            <w:r w:rsidRPr="00566DDF">
              <w:rPr>
                <w:rFonts w:ascii="Calibri" w:hAnsi="宋体" w:cs="宋体"/>
                <w:sz w:val="24"/>
                <w:szCs w:val="24"/>
              </w:rPr>
              <w:t>串口扩展</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预留</w:t>
            </w:r>
            <w:r w:rsidRPr="00566DDF">
              <w:rPr>
                <w:rFonts w:ascii="Calibri" w:hAnsi="Calibri"/>
                <w:sz w:val="24"/>
                <w:szCs w:val="24"/>
              </w:rPr>
              <w:t>4</w:t>
            </w:r>
            <w:r w:rsidRPr="00566DDF">
              <w:rPr>
                <w:rFonts w:ascii="Calibri" w:hAnsi="宋体"/>
                <w:sz w:val="24"/>
                <w:szCs w:val="24"/>
              </w:rPr>
              <w:t>路</w:t>
            </w:r>
            <w:r w:rsidRPr="00566DDF">
              <w:rPr>
                <w:rFonts w:ascii="Calibri" w:hAnsi="Calibri"/>
                <w:sz w:val="24"/>
                <w:szCs w:val="24"/>
              </w:rPr>
              <w:t>RS485</w:t>
            </w:r>
            <w:r w:rsidRPr="00566DDF">
              <w:rPr>
                <w:rFonts w:ascii="Calibri" w:hAnsi="宋体"/>
                <w:sz w:val="24"/>
                <w:szCs w:val="24"/>
              </w:rPr>
              <w:t>接口，通讯速率默认</w:t>
            </w:r>
            <w:r w:rsidRPr="00566DDF">
              <w:rPr>
                <w:rFonts w:ascii="Calibri" w:hAnsi="Calibri"/>
                <w:sz w:val="24"/>
                <w:szCs w:val="24"/>
              </w:rPr>
              <w:t>9600bps</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每个端口可提供</w:t>
            </w:r>
            <w:r w:rsidRPr="00566DDF">
              <w:rPr>
                <w:rFonts w:ascii="Calibri" w:hAnsi="Calibri"/>
                <w:sz w:val="24"/>
                <w:szCs w:val="24"/>
              </w:rPr>
              <w:t>12V DC</w:t>
            </w:r>
            <w:r w:rsidRPr="00566DDF">
              <w:rPr>
                <w:rFonts w:ascii="Calibri" w:hAnsi="宋体"/>
                <w:sz w:val="24"/>
                <w:szCs w:val="24"/>
              </w:rPr>
              <w:t>电源，额定电流</w:t>
            </w:r>
            <w:r w:rsidRPr="00566DDF">
              <w:rPr>
                <w:rFonts w:ascii="Calibri" w:hAnsi="Calibri"/>
                <w:sz w:val="24"/>
                <w:szCs w:val="24"/>
              </w:rPr>
              <w:t>450mA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AIDI</w:t>
            </w:r>
            <w:r w:rsidRPr="00566DDF">
              <w:rPr>
                <w:rFonts w:ascii="Calibri" w:hAnsi="宋体" w:cs="宋体"/>
                <w:sz w:val="24"/>
                <w:szCs w:val="24"/>
              </w:rPr>
              <w:t>扩展（</w:t>
            </w:r>
            <w:r w:rsidRPr="00566DDF">
              <w:rPr>
                <w:rFonts w:ascii="Calibri" w:hAnsi="Calibri"/>
                <w:sz w:val="24"/>
                <w:szCs w:val="24"/>
              </w:rPr>
              <w:t>RJ45</w:t>
            </w:r>
            <w:r w:rsidRPr="00566DDF">
              <w:rPr>
                <w:rFonts w:ascii="Calibri" w:hAnsi="宋体" w:cs="宋体"/>
                <w:sz w:val="24"/>
                <w:szCs w:val="24"/>
              </w:rPr>
              <w:t>）</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支持</w:t>
            </w:r>
            <w:r w:rsidRPr="00566DDF">
              <w:rPr>
                <w:rFonts w:ascii="Calibri" w:hAnsi="Calibri"/>
                <w:sz w:val="24"/>
                <w:szCs w:val="24"/>
              </w:rPr>
              <w:t>6</w:t>
            </w:r>
            <w:r w:rsidRPr="00566DDF">
              <w:rPr>
                <w:rFonts w:ascii="Calibri" w:hAnsi="宋体"/>
                <w:sz w:val="24"/>
                <w:szCs w:val="24"/>
              </w:rPr>
              <w:t>路</w:t>
            </w:r>
            <w:r w:rsidRPr="00566DDF">
              <w:rPr>
                <w:rFonts w:ascii="Calibri" w:hAnsi="Calibri"/>
                <w:sz w:val="24"/>
                <w:szCs w:val="24"/>
              </w:rPr>
              <w:t>AI/DI</w:t>
            </w:r>
            <w:r w:rsidRPr="00566DDF">
              <w:rPr>
                <w:rFonts w:ascii="Calibri" w:hAnsi="宋体"/>
                <w:sz w:val="24"/>
                <w:szCs w:val="24"/>
              </w:rPr>
              <w:t>接口，可连接烟感、水浸及温度等传感器</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每个端口可提供</w:t>
            </w:r>
            <w:r w:rsidRPr="00566DDF">
              <w:rPr>
                <w:rFonts w:ascii="Calibri" w:hAnsi="Calibri"/>
                <w:sz w:val="24"/>
                <w:szCs w:val="24"/>
              </w:rPr>
              <w:t>12V DC</w:t>
            </w:r>
            <w:r w:rsidRPr="00566DDF">
              <w:rPr>
                <w:rFonts w:ascii="Calibri" w:hAnsi="宋体"/>
                <w:sz w:val="24"/>
                <w:szCs w:val="24"/>
              </w:rPr>
              <w:t>电源，额定电流</w:t>
            </w:r>
            <w:r w:rsidRPr="00566DDF">
              <w:rPr>
                <w:rFonts w:ascii="Calibri" w:hAnsi="Calibri"/>
                <w:sz w:val="24"/>
                <w:szCs w:val="24"/>
              </w:rPr>
              <w:t>85mA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DO</w:t>
            </w:r>
            <w:r w:rsidRPr="00566DDF">
              <w:rPr>
                <w:rFonts w:ascii="Calibri" w:hAnsi="宋体" w:cs="宋体"/>
                <w:sz w:val="24"/>
                <w:szCs w:val="24"/>
              </w:rPr>
              <w:t>扩展（</w:t>
            </w:r>
            <w:r w:rsidRPr="00566DDF">
              <w:rPr>
                <w:rFonts w:ascii="Calibri" w:hAnsi="Calibri"/>
                <w:sz w:val="24"/>
                <w:szCs w:val="24"/>
              </w:rPr>
              <w:t>RJ45</w:t>
            </w:r>
            <w:r w:rsidRPr="00566DDF">
              <w:rPr>
                <w:rFonts w:ascii="Calibri" w:hAnsi="宋体" w:cs="宋体"/>
                <w:sz w:val="24"/>
                <w:szCs w:val="24"/>
              </w:rPr>
              <w:t>）</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支持</w:t>
            </w:r>
            <w:r w:rsidRPr="00566DDF">
              <w:rPr>
                <w:rFonts w:ascii="Calibri" w:hAnsi="Calibri"/>
                <w:sz w:val="24"/>
                <w:szCs w:val="24"/>
              </w:rPr>
              <w:t>2</w:t>
            </w:r>
            <w:r w:rsidRPr="00566DDF">
              <w:rPr>
                <w:rFonts w:ascii="Calibri" w:hAnsi="宋体"/>
                <w:sz w:val="24"/>
                <w:szCs w:val="24"/>
              </w:rPr>
              <w:t>路干接点扩展接口，干接点触点容量</w:t>
            </w:r>
            <w:r w:rsidRPr="00566DDF">
              <w:rPr>
                <w:rFonts w:ascii="Calibri" w:hAnsi="Calibri"/>
                <w:sz w:val="24"/>
                <w:szCs w:val="24"/>
              </w:rPr>
              <w:t>20W</w:t>
            </w:r>
            <w:r w:rsidRPr="00566DDF">
              <w:rPr>
                <w:rFonts w:ascii="Calibri" w:hAnsi="宋体"/>
                <w:sz w:val="24"/>
                <w:szCs w:val="24"/>
              </w:rPr>
              <w:t>，最大允许接入电压</w:t>
            </w:r>
            <w:r w:rsidRPr="00566DDF">
              <w:rPr>
                <w:rFonts w:ascii="Calibri" w:hAnsi="Calibri"/>
                <w:sz w:val="24"/>
                <w:szCs w:val="24"/>
              </w:rPr>
              <w:t>60V DC</w:t>
            </w:r>
            <w:r w:rsidRPr="00566DDF">
              <w:rPr>
                <w:rFonts w:ascii="Calibri" w:hAnsi="宋体"/>
                <w:sz w:val="24"/>
                <w:szCs w:val="24"/>
              </w:rPr>
              <w:t>，额定电流</w:t>
            </w:r>
            <w:r w:rsidRPr="00566DDF">
              <w:rPr>
                <w:rFonts w:ascii="Calibri" w:hAnsi="Calibri"/>
                <w:sz w:val="24"/>
                <w:szCs w:val="24"/>
              </w:rPr>
              <w:t>0.5A</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支持</w:t>
            </w:r>
            <w:r w:rsidRPr="00566DDF">
              <w:rPr>
                <w:rFonts w:ascii="Calibri" w:hAnsi="Calibri"/>
                <w:sz w:val="24"/>
                <w:szCs w:val="24"/>
              </w:rPr>
              <w:t>2</w:t>
            </w:r>
            <w:r w:rsidRPr="00566DDF">
              <w:rPr>
                <w:rFonts w:ascii="Calibri" w:hAnsi="宋体"/>
                <w:sz w:val="24"/>
                <w:szCs w:val="24"/>
              </w:rPr>
              <w:t>路有源</w:t>
            </w:r>
            <w:r w:rsidRPr="00566DDF">
              <w:rPr>
                <w:rFonts w:ascii="Calibri" w:hAnsi="Calibri"/>
                <w:sz w:val="24"/>
                <w:szCs w:val="24"/>
              </w:rPr>
              <w:t>DO</w:t>
            </w:r>
            <w:r w:rsidRPr="00566DDF">
              <w:rPr>
                <w:rFonts w:ascii="Calibri" w:hAnsi="宋体"/>
                <w:sz w:val="24"/>
                <w:szCs w:val="24"/>
              </w:rPr>
              <w:t>接口，输出</w:t>
            </w:r>
            <w:r w:rsidRPr="00566DDF">
              <w:rPr>
                <w:rFonts w:ascii="Calibri" w:hAnsi="Calibri"/>
                <w:sz w:val="24"/>
                <w:szCs w:val="24"/>
              </w:rPr>
              <w:t>12V DC/450mA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无线通讯</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支持无线通讯，满足</w:t>
            </w:r>
            <w:r w:rsidRPr="00566DDF">
              <w:rPr>
                <w:rFonts w:ascii="Calibri" w:hAnsi="Calibri"/>
                <w:sz w:val="24"/>
                <w:szCs w:val="24"/>
              </w:rPr>
              <w:t>IEEE802.15.4</w:t>
            </w:r>
            <w:r w:rsidRPr="00566DDF">
              <w:rPr>
                <w:rFonts w:ascii="Calibri" w:hAnsi="宋体" w:cs="宋体"/>
                <w:sz w:val="24"/>
                <w:szCs w:val="24"/>
              </w:rPr>
              <w:t>标准</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3G</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w:t>
            </w:r>
            <w:r w:rsidRPr="00566DDF">
              <w:rPr>
                <w:rFonts w:ascii="Calibri" w:hAnsi="Calibri"/>
                <w:sz w:val="24"/>
                <w:szCs w:val="24"/>
              </w:rPr>
              <w:t>3G</w:t>
            </w:r>
            <w:r w:rsidRPr="00566DDF">
              <w:rPr>
                <w:rFonts w:ascii="Calibri" w:hAnsi="宋体" w:cs="宋体"/>
                <w:sz w:val="24"/>
                <w:szCs w:val="24"/>
              </w:rPr>
              <w:t>通讯，提供一个</w:t>
            </w:r>
            <w:r w:rsidRPr="00566DDF">
              <w:rPr>
                <w:rFonts w:ascii="Calibri" w:hAnsi="Calibri"/>
                <w:sz w:val="24"/>
                <w:szCs w:val="24"/>
              </w:rPr>
              <w:t>SIM</w:t>
            </w:r>
            <w:r w:rsidRPr="00566DDF">
              <w:rPr>
                <w:rFonts w:ascii="Calibri" w:hAnsi="宋体" w:cs="宋体"/>
                <w:sz w:val="24"/>
                <w:szCs w:val="24"/>
              </w:rPr>
              <w:t>卡插槽</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USB</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支持通用</w:t>
            </w:r>
            <w:r w:rsidRPr="00566DDF">
              <w:rPr>
                <w:rFonts w:ascii="Calibri" w:hAnsi="Calibri"/>
                <w:sz w:val="24"/>
                <w:szCs w:val="24"/>
              </w:rPr>
              <w:t>USB</w:t>
            </w:r>
            <w:r w:rsidRPr="00566DDF">
              <w:rPr>
                <w:rFonts w:ascii="Calibri" w:hAnsi="宋体" w:cs="宋体"/>
                <w:sz w:val="24"/>
                <w:szCs w:val="24"/>
              </w:rPr>
              <w:t>接口</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SD</w:t>
            </w:r>
            <w:r w:rsidRPr="00566DDF">
              <w:rPr>
                <w:rFonts w:ascii="Calibri" w:hAnsi="宋体" w:cs="宋体"/>
                <w:sz w:val="24"/>
                <w:szCs w:val="24"/>
              </w:rPr>
              <w:t>卡</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w:t>
            </w:r>
            <w:r w:rsidRPr="00566DDF">
              <w:rPr>
                <w:rFonts w:ascii="Calibri" w:hAnsi="Calibri"/>
                <w:sz w:val="24"/>
                <w:szCs w:val="24"/>
              </w:rPr>
              <w:t>1</w:t>
            </w:r>
            <w:r w:rsidRPr="00566DDF">
              <w:rPr>
                <w:rFonts w:ascii="Calibri" w:hAnsi="宋体" w:cs="宋体"/>
                <w:sz w:val="24"/>
                <w:szCs w:val="24"/>
              </w:rPr>
              <w:t>个</w:t>
            </w:r>
            <w:r w:rsidRPr="00566DDF">
              <w:rPr>
                <w:rFonts w:ascii="Calibri" w:hAnsi="Calibri"/>
                <w:sz w:val="24"/>
                <w:szCs w:val="24"/>
              </w:rPr>
              <w:t>Micro-SD</w:t>
            </w:r>
            <w:r w:rsidRPr="00566DDF">
              <w:rPr>
                <w:rFonts w:ascii="Calibri" w:hAnsi="宋体" w:cs="宋体"/>
                <w:sz w:val="24"/>
                <w:szCs w:val="24"/>
              </w:rPr>
              <w:t>卡接入</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按键</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Calibri"/>
                <w:sz w:val="24"/>
                <w:szCs w:val="24"/>
              </w:rPr>
              <w:t>SW</w:t>
            </w:r>
            <w:r w:rsidRPr="00566DDF">
              <w:rPr>
                <w:rFonts w:ascii="Calibri" w:hAnsi="宋体"/>
                <w:sz w:val="24"/>
                <w:szCs w:val="24"/>
              </w:rPr>
              <w:t>：无线组网配对复用按键</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Calibri"/>
                <w:sz w:val="24"/>
                <w:szCs w:val="24"/>
              </w:rPr>
              <w:t>Default</w:t>
            </w:r>
            <w:r w:rsidRPr="00566DDF">
              <w:rPr>
                <w:rFonts w:ascii="Calibri" w:hAnsi="宋体"/>
                <w:sz w:val="24"/>
                <w:szCs w:val="24"/>
              </w:rPr>
              <w:t>：恢复默认</w:t>
            </w:r>
            <w:r w:rsidRPr="00566DDF">
              <w:rPr>
                <w:rFonts w:ascii="Calibri" w:hAnsi="Calibri"/>
                <w:sz w:val="24"/>
                <w:szCs w:val="24"/>
              </w:rPr>
              <w:t>IP</w:t>
            </w:r>
            <w:r w:rsidRPr="00566DDF">
              <w:rPr>
                <w:rFonts w:ascii="Calibri" w:hAnsi="宋体"/>
                <w:sz w:val="24"/>
                <w:szCs w:val="24"/>
              </w:rPr>
              <w:t>地址按键</w:t>
            </w:r>
          </w:p>
        </w:tc>
      </w:tr>
    </w:tbl>
    <w:p w:rsidR="00A91F22" w:rsidRPr="00566DDF" w:rsidRDefault="00A91F22" w:rsidP="00A91F22">
      <w:pPr>
        <w:spacing w:line="360" w:lineRule="auto"/>
        <w:rPr>
          <w:rFonts w:ascii="Calibri" w:hAnsi="Calibri"/>
          <w:sz w:val="24"/>
        </w:rPr>
      </w:pPr>
      <w:bookmarkStart w:id="52" w:name="_Toc500190276"/>
      <w:bookmarkStart w:id="53" w:name="_Toc437463719"/>
      <w:bookmarkStart w:id="54" w:name="_ZH-CN_TOPIC_0019543251-chtext"/>
      <w:r w:rsidRPr="00566DDF">
        <w:rPr>
          <w:rFonts w:ascii="Calibri" w:hAnsi="宋体"/>
          <w:sz w:val="24"/>
        </w:rPr>
        <w:t>（</w:t>
      </w:r>
      <w:r w:rsidRPr="00566DDF">
        <w:rPr>
          <w:rFonts w:ascii="Calibri" w:hAnsi="Calibri"/>
          <w:sz w:val="24"/>
        </w:rPr>
        <w:t>2</w:t>
      </w:r>
      <w:r w:rsidRPr="00566DDF">
        <w:rPr>
          <w:rFonts w:ascii="Calibri" w:hAnsi="宋体"/>
          <w:sz w:val="24"/>
        </w:rPr>
        <w:t>）多功能传感器</w:t>
      </w:r>
      <w:bookmarkEnd w:id="52"/>
      <w:bookmarkEnd w:id="53"/>
      <w:bookmarkEnd w:id="54"/>
    </w:p>
    <w:p w:rsidR="00A91F22" w:rsidRPr="00566DDF" w:rsidRDefault="00A91F22" w:rsidP="00A91F22">
      <w:pPr>
        <w:spacing w:line="360" w:lineRule="auto"/>
        <w:ind w:firstLine="284"/>
        <w:rPr>
          <w:rFonts w:ascii="Calibri" w:hAnsi="Calibri"/>
          <w:sz w:val="24"/>
        </w:rPr>
      </w:pPr>
      <w:r w:rsidRPr="00566DDF">
        <w:rPr>
          <w:rFonts w:ascii="Calibri" w:hAnsi="宋体" w:cs="宋体"/>
          <w:sz w:val="24"/>
        </w:rPr>
        <w:t>多功能传感器是集成烟雾传感器、红外传感器和温湿度传感器于一体的多参数检测传感器，支持通过</w:t>
      </w:r>
      <w:r w:rsidRPr="00566DDF">
        <w:rPr>
          <w:rFonts w:ascii="Calibri" w:hAnsi="Calibri"/>
          <w:sz w:val="24"/>
        </w:rPr>
        <w:t>FE</w:t>
      </w:r>
      <w:r w:rsidRPr="00566DDF">
        <w:rPr>
          <w:rFonts w:ascii="Calibri" w:hAnsi="宋体" w:cs="宋体"/>
          <w:sz w:val="24"/>
        </w:rPr>
        <w:t>、无线通信接入到数据采集器。</w:t>
      </w:r>
    </w:p>
    <w:p w:rsidR="00A91F22" w:rsidRPr="00566DDF" w:rsidRDefault="00A91F22" w:rsidP="00A91F22">
      <w:pPr>
        <w:spacing w:line="360" w:lineRule="auto"/>
        <w:ind w:firstLine="284"/>
        <w:rPr>
          <w:rFonts w:ascii="Calibri" w:hAnsi="Calibri"/>
          <w:b/>
          <w:sz w:val="24"/>
        </w:rPr>
      </w:pPr>
      <w:r w:rsidRPr="00566DDF">
        <w:rPr>
          <w:rFonts w:ascii="Calibri" w:hAnsi="宋体" w:cs="宋体"/>
          <w:b/>
          <w:sz w:val="24"/>
        </w:rPr>
        <w:t>多功能传感器技术指标</w:t>
      </w: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03"/>
        <w:gridCol w:w="6742"/>
      </w:tblGrid>
      <w:tr w:rsidR="00A91F22" w:rsidRPr="00566DDF" w:rsidTr="00AF2C76">
        <w:trPr>
          <w:tblHeader/>
        </w:trPr>
        <w:tc>
          <w:tcPr>
            <w:tcW w:w="2003" w:type="dxa"/>
            <w:tcBorders>
              <w:top w:val="single" w:sz="6" w:space="0" w:color="000000"/>
              <w:left w:val="single" w:sz="6" w:space="0" w:color="auto"/>
              <w:bottom w:val="single" w:sz="6" w:space="0" w:color="000000"/>
              <w:right w:val="single" w:sz="6" w:space="0" w:color="000000"/>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项目</w:t>
            </w:r>
          </w:p>
        </w:tc>
        <w:tc>
          <w:tcPr>
            <w:tcW w:w="6744" w:type="dxa"/>
            <w:tcBorders>
              <w:top w:val="single" w:sz="6" w:space="0" w:color="000000"/>
              <w:left w:val="single" w:sz="6" w:space="0" w:color="auto"/>
              <w:bottom w:val="single" w:sz="6" w:space="0" w:color="000000"/>
              <w:right w:val="single" w:sz="6" w:space="0" w:color="auto"/>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指标</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温度监测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–40</w:t>
            </w:r>
            <w:r w:rsidRPr="00566DDF">
              <w:rPr>
                <w:rFonts w:ascii="宋体" w:hAnsi="宋体"/>
                <w:sz w:val="24"/>
                <w:szCs w:val="24"/>
              </w:rPr>
              <w:t>℃</w:t>
            </w:r>
            <w:r w:rsidRPr="00566DDF">
              <w:rPr>
                <w:rFonts w:ascii="Calibri" w:hAnsi="宋体" w:cs="宋体"/>
                <w:sz w:val="24"/>
                <w:szCs w:val="24"/>
              </w:rPr>
              <w:t>～</w:t>
            </w:r>
            <w:r w:rsidRPr="00566DDF">
              <w:rPr>
                <w:rFonts w:ascii="Calibri" w:hAnsi="Calibri"/>
                <w:sz w:val="24"/>
                <w:szCs w:val="24"/>
              </w:rPr>
              <w:t>80</w:t>
            </w:r>
            <w:r w:rsidRPr="00566DDF">
              <w:rPr>
                <w:rFonts w:ascii="宋体" w:hAnsi="宋体"/>
                <w:sz w:val="24"/>
                <w:szCs w:val="24"/>
              </w:rPr>
              <w:t>℃</w:t>
            </w:r>
            <w:r w:rsidRPr="00566DDF">
              <w:rPr>
                <w:rFonts w:ascii="Calibri" w:hAnsi="宋体" w:cs="宋体"/>
                <w:sz w:val="24"/>
                <w:szCs w:val="24"/>
              </w:rPr>
              <w:t>，精度</w:t>
            </w:r>
            <w:r w:rsidRPr="00566DDF">
              <w:rPr>
                <w:rFonts w:ascii="Calibri" w:hAnsi="Calibri"/>
                <w:sz w:val="24"/>
                <w:szCs w:val="24"/>
              </w:rPr>
              <w:t xml:space="preserve"> ≤ ±0.5</w:t>
            </w:r>
            <w:r w:rsidRPr="00566DDF">
              <w:rPr>
                <w:rFonts w:ascii="宋体" w:hAnsi="宋体"/>
                <w:sz w:val="24"/>
                <w:szCs w:val="24"/>
              </w:rPr>
              <w:t>℃</w:t>
            </w:r>
            <w:r w:rsidRPr="00566DDF">
              <w:rPr>
                <w:rFonts w:ascii="Calibri" w:hAnsi="宋体" w:cs="宋体"/>
                <w:sz w:val="24"/>
                <w:szCs w:val="24"/>
              </w:rPr>
              <w:t>（</w:t>
            </w:r>
            <w:r w:rsidRPr="00566DDF">
              <w:rPr>
                <w:rFonts w:ascii="Calibri" w:hAnsi="Calibri"/>
                <w:sz w:val="24"/>
                <w:szCs w:val="24"/>
              </w:rPr>
              <w:t>0</w:t>
            </w:r>
            <w:r w:rsidRPr="00566DDF">
              <w:rPr>
                <w:rFonts w:ascii="Calibri" w:hAnsi="宋体" w:cs="宋体"/>
                <w:sz w:val="24"/>
                <w:szCs w:val="24"/>
              </w:rPr>
              <w:t>～</w:t>
            </w:r>
            <w:r w:rsidRPr="00566DDF">
              <w:rPr>
                <w:rFonts w:ascii="Calibri" w:hAnsi="Calibri"/>
                <w:sz w:val="24"/>
                <w:szCs w:val="24"/>
              </w:rPr>
              <w:t>50</w:t>
            </w:r>
            <w:r w:rsidRPr="00566DDF">
              <w:rPr>
                <w:rFonts w:ascii="宋体" w:hAnsi="宋体"/>
                <w:sz w:val="24"/>
                <w:szCs w:val="24"/>
              </w:rPr>
              <w:t>℃</w:t>
            </w:r>
            <w:r w:rsidRPr="00566DDF">
              <w:rPr>
                <w:rFonts w:ascii="Calibri" w:hAnsi="宋体" w:cs="宋体"/>
                <w:sz w:val="24"/>
                <w:szCs w:val="24"/>
              </w:rPr>
              <w:t>）</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湿度监测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0</w:t>
            </w:r>
            <w:r w:rsidRPr="00566DDF">
              <w:rPr>
                <w:rFonts w:ascii="Calibri" w:hAnsi="宋体" w:cs="宋体"/>
                <w:sz w:val="24"/>
                <w:szCs w:val="24"/>
              </w:rPr>
              <w:t>～</w:t>
            </w:r>
            <w:r w:rsidRPr="00566DDF">
              <w:rPr>
                <w:rFonts w:ascii="Calibri" w:hAnsi="Calibri"/>
                <w:sz w:val="24"/>
                <w:szCs w:val="24"/>
              </w:rPr>
              <w:t>100% RH</w:t>
            </w:r>
            <w:r w:rsidRPr="00566DDF">
              <w:rPr>
                <w:rFonts w:ascii="Calibri" w:hAnsi="宋体" w:cs="宋体"/>
                <w:sz w:val="24"/>
                <w:szCs w:val="24"/>
              </w:rPr>
              <w:t>，精度</w:t>
            </w:r>
            <w:r w:rsidRPr="00566DDF">
              <w:rPr>
                <w:rFonts w:ascii="Calibri" w:hAnsi="Calibri"/>
                <w:sz w:val="24"/>
                <w:szCs w:val="24"/>
              </w:rPr>
              <w:t xml:space="preserve"> ≤ ±5% RH</w:t>
            </w:r>
            <w:r w:rsidRPr="00566DDF">
              <w:rPr>
                <w:rFonts w:ascii="Calibri" w:hAnsi="宋体" w:cs="宋体"/>
                <w:sz w:val="24"/>
                <w:szCs w:val="24"/>
              </w:rPr>
              <w:t>（</w:t>
            </w:r>
            <w:r w:rsidRPr="00566DDF">
              <w:rPr>
                <w:rFonts w:ascii="Calibri" w:hAnsi="Calibri"/>
                <w:sz w:val="24"/>
                <w:szCs w:val="24"/>
              </w:rPr>
              <w:t>25</w:t>
            </w:r>
            <w:r w:rsidRPr="00566DDF">
              <w:rPr>
                <w:rFonts w:ascii="宋体" w:hAnsi="宋体"/>
                <w:sz w:val="24"/>
                <w:szCs w:val="24"/>
              </w:rPr>
              <w:t>℃</w:t>
            </w:r>
            <w:r w:rsidRPr="00566DDF">
              <w:rPr>
                <w:rFonts w:ascii="Calibri" w:hAnsi="宋体" w:cs="宋体"/>
                <w:sz w:val="24"/>
                <w:szCs w:val="24"/>
              </w:rPr>
              <w:t>，</w:t>
            </w:r>
            <w:r w:rsidRPr="00566DDF">
              <w:rPr>
                <w:rFonts w:ascii="Calibri" w:hAnsi="Calibri"/>
                <w:sz w:val="24"/>
                <w:szCs w:val="24"/>
              </w:rPr>
              <w:t>20%RH</w:t>
            </w:r>
            <w:r w:rsidRPr="00566DDF">
              <w:rPr>
                <w:rFonts w:ascii="Calibri" w:hAnsi="宋体" w:cs="宋体"/>
                <w:sz w:val="24"/>
                <w:szCs w:val="24"/>
              </w:rPr>
              <w:t>～</w:t>
            </w:r>
            <w:r w:rsidRPr="00566DDF">
              <w:rPr>
                <w:rFonts w:ascii="Calibri" w:hAnsi="Calibri"/>
                <w:sz w:val="24"/>
                <w:szCs w:val="24"/>
              </w:rPr>
              <w:t>80%RH</w:t>
            </w:r>
            <w:r w:rsidRPr="00566DDF">
              <w:rPr>
                <w:rFonts w:ascii="Calibri" w:hAnsi="宋体" w:cs="宋体"/>
                <w:sz w:val="24"/>
                <w:szCs w:val="24"/>
              </w:rPr>
              <w:t>）</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红外监测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监测范围</w:t>
            </w:r>
            <w:r w:rsidRPr="00566DDF">
              <w:rPr>
                <w:rFonts w:ascii="Calibri" w:hAnsi="Calibri"/>
                <w:sz w:val="24"/>
                <w:szCs w:val="24"/>
              </w:rPr>
              <w:t>0</w:t>
            </w:r>
            <w:r w:rsidRPr="00566DDF">
              <w:rPr>
                <w:rFonts w:ascii="Calibri" w:hAnsi="宋体" w:cs="宋体"/>
                <w:sz w:val="24"/>
                <w:szCs w:val="24"/>
              </w:rPr>
              <w:t>～</w:t>
            </w:r>
            <w:r w:rsidRPr="00566DDF">
              <w:rPr>
                <w:rFonts w:ascii="Calibri" w:hAnsi="Calibri"/>
                <w:sz w:val="24"/>
                <w:szCs w:val="24"/>
              </w:rPr>
              <w:t>120°</w:t>
            </w:r>
            <w:r w:rsidRPr="00566DDF">
              <w:rPr>
                <w:rFonts w:ascii="Calibri" w:hAnsi="宋体" w:cs="宋体"/>
                <w:sz w:val="24"/>
                <w:szCs w:val="24"/>
              </w:rPr>
              <w:t>，有效距离</w:t>
            </w:r>
            <w:r w:rsidRPr="00566DDF">
              <w:rPr>
                <w:rFonts w:ascii="Calibri" w:hAnsi="Calibri"/>
                <w:sz w:val="24"/>
                <w:szCs w:val="24"/>
              </w:rPr>
              <w:t>8m</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烟雾监测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符合</w:t>
            </w:r>
            <w:r w:rsidRPr="00566DDF">
              <w:rPr>
                <w:rFonts w:ascii="Calibri" w:hAnsi="Calibri"/>
                <w:sz w:val="24"/>
                <w:szCs w:val="24"/>
              </w:rPr>
              <w:t>Ul217</w:t>
            </w:r>
            <w:r w:rsidRPr="00566DDF">
              <w:rPr>
                <w:rFonts w:ascii="Calibri" w:hAnsi="宋体" w:cs="宋体"/>
                <w:sz w:val="24"/>
                <w:szCs w:val="24"/>
              </w:rPr>
              <w:t>号标准，测试值每英尺</w:t>
            </w:r>
            <w:r w:rsidRPr="00566DDF">
              <w:rPr>
                <w:rFonts w:ascii="Calibri" w:hAnsi="Calibri"/>
                <w:sz w:val="24"/>
                <w:szCs w:val="24"/>
              </w:rPr>
              <w:t>3.2%</w:t>
            </w:r>
            <w:r w:rsidRPr="00566DDF">
              <w:rPr>
                <w:rFonts w:ascii="Calibri" w:hAnsi="宋体" w:cs="宋体"/>
                <w:sz w:val="24"/>
                <w:szCs w:val="24"/>
              </w:rPr>
              <w:t>微弱灰，烟感探测器可报警</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POE</w:t>
            </w:r>
            <w:r w:rsidRPr="00566DDF">
              <w:rPr>
                <w:rFonts w:ascii="Calibri" w:hAnsi="宋体" w:cs="宋体"/>
                <w:sz w:val="24"/>
                <w:szCs w:val="24"/>
              </w:rPr>
              <w:t>接口</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提供</w:t>
            </w:r>
            <w:r w:rsidRPr="00566DDF">
              <w:rPr>
                <w:rFonts w:ascii="Calibri" w:hAnsi="Calibri"/>
                <w:sz w:val="24"/>
                <w:szCs w:val="24"/>
              </w:rPr>
              <w:t>1</w:t>
            </w:r>
            <w:r w:rsidRPr="00566DDF">
              <w:rPr>
                <w:rFonts w:ascii="Calibri" w:hAnsi="宋体" w:cs="宋体"/>
                <w:sz w:val="24"/>
                <w:szCs w:val="24"/>
              </w:rPr>
              <w:t>路</w:t>
            </w:r>
            <w:r w:rsidRPr="00566DDF">
              <w:rPr>
                <w:rFonts w:ascii="Calibri" w:hAnsi="Calibri"/>
                <w:sz w:val="24"/>
                <w:szCs w:val="24"/>
              </w:rPr>
              <w:t>POE</w:t>
            </w:r>
            <w:r w:rsidRPr="00566DDF">
              <w:rPr>
                <w:rFonts w:ascii="Calibri" w:hAnsi="宋体" w:cs="宋体"/>
                <w:sz w:val="24"/>
                <w:szCs w:val="24"/>
              </w:rPr>
              <w:t>接口，支持</w:t>
            </w:r>
            <w:r w:rsidRPr="00566DDF">
              <w:rPr>
                <w:rFonts w:ascii="Calibri" w:hAnsi="Calibri"/>
                <w:sz w:val="24"/>
                <w:szCs w:val="24"/>
              </w:rPr>
              <w:t>IEEE802.3AT</w:t>
            </w:r>
            <w:r w:rsidRPr="00566DDF">
              <w:rPr>
                <w:rFonts w:ascii="Calibri" w:hAnsi="宋体" w:cs="宋体"/>
                <w:sz w:val="24"/>
                <w:szCs w:val="24"/>
              </w:rPr>
              <w:t>标准</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RS485</w:t>
            </w:r>
            <w:r w:rsidRPr="00566DDF">
              <w:rPr>
                <w:rFonts w:ascii="Calibri" w:hAnsi="宋体" w:cs="宋体"/>
                <w:sz w:val="24"/>
                <w:szCs w:val="24"/>
              </w:rPr>
              <w:t>接口</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w:t>
            </w:r>
            <w:r w:rsidRPr="00566DDF">
              <w:rPr>
                <w:rFonts w:ascii="Calibri" w:hAnsi="Calibri"/>
                <w:sz w:val="24"/>
                <w:szCs w:val="24"/>
              </w:rPr>
              <w:t>2</w:t>
            </w:r>
            <w:r w:rsidRPr="00566DDF">
              <w:rPr>
                <w:rFonts w:ascii="Calibri" w:hAnsi="宋体" w:cs="宋体"/>
                <w:sz w:val="24"/>
                <w:szCs w:val="24"/>
              </w:rPr>
              <w:t>个</w:t>
            </w:r>
            <w:r w:rsidRPr="00566DDF">
              <w:rPr>
                <w:rFonts w:ascii="Calibri" w:hAnsi="Calibri"/>
                <w:sz w:val="24"/>
                <w:szCs w:val="24"/>
              </w:rPr>
              <w:t>RS485</w:t>
            </w:r>
            <w:r w:rsidRPr="00566DDF">
              <w:rPr>
                <w:rFonts w:ascii="Calibri" w:hAnsi="宋体" w:cs="宋体"/>
                <w:sz w:val="24"/>
                <w:szCs w:val="24"/>
              </w:rPr>
              <w:t>接口，</w:t>
            </w:r>
            <w:r w:rsidRPr="00566DDF">
              <w:rPr>
                <w:rFonts w:ascii="Calibri" w:hAnsi="Calibri"/>
                <w:sz w:val="24"/>
                <w:szCs w:val="24"/>
              </w:rPr>
              <w:t>Modbus</w:t>
            </w:r>
            <w:r w:rsidRPr="00566DDF">
              <w:rPr>
                <w:rFonts w:ascii="Calibri" w:hAnsi="宋体" w:cs="宋体"/>
                <w:sz w:val="24"/>
                <w:szCs w:val="24"/>
              </w:rPr>
              <w:t>协议，支持</w:t>
            </w:r>
            <w:r w:rsidRPr="00566DDF">
              <w:rPr>
                <w:rFonts w:ascii="Calibri" w:hAnsi="Calibri"/>
                <w:sz w:val="24"/>
                <w:szCs w:val="24"/>
              </w:rPr>
              <w:t>12V DC</w:t>
            </w:r>
            <w:r w:rsidRPr="00566DDF">
              <w:rPr>
                <w:rFonts w:ascii="Calibri" w:hAnsi="宋体" w:cs="宋体"/>
                <w:sz w:val="24"/>
                <w:szCs w:val="24"/>
              </w:rPr>
              <w:t>电源输出，支持物理端口级联</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BLINK</w:t>
            </w:r>
            <w:r w:rsidRPr="00566DDF">
              <w:rPr>
                <w:rFonts w:ascii="Calibri" w:hAnsi="宋体" w:cs="宋体"/>
                <w:sz w:val="24"/>
                <w:szCs w:val="24"/>
              </w:rPr>
              <w:t>按键</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支持无线通信：</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lastRenderedPageBreak/>
              <w:t>按键小与</w:t>
            </w:r>
            <w:r w:rsidRPr="00566DDF">
              <w:rPr>
                <w:rFonts w:ascii="Calibri" w:hAnsi="Calibri"/>
                <w:sz w:val="24"/>
                <w:szCs w:val="24"/>
              </w:rPr>
              <w:t>1s</w:t>
            </w:r>
            <w:r w:rsidRPr="00566DDF">
              <w:rPr>
                <w:rFonts w:ascii="Calibri" w:hAnsi="宋体"/>
                <w:sz w:val="24"/>
                <w:szCs w:val="24"/>
              </w:rPr>
              <w:t>，眨眼功能</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按键</w:t>
            </w:r>
            <w:r w:rsidRPr="00566DDF">
              <w:rPr>
                <w:rFonts w:ascii="Calibri" w:hAnsi="Calibri"/>
                <w:sz w:val="24"/>
                <w:szCs w:val="24"/>
              </w:rPr>
              <w:t>1s</w:t>
            </w:r>
            <w:r w:rsidRPr="00566DDF">
              <w:rPr>
                <w:rFonts w:ascii="Calibri" w:hAnsi="宋体"/>
                <w:sz w:val="24"/>
                <w:szCs w:val="24"/>
              </w:rPr>
              <w:t>～</w:t>
            </w:r>
            <w:r w:rsidRPr="00566DDF">
              <w:rPr>
                <w:rFonts w:ascii="Calibri" w:hAnsi="Calibri"/>
                <w:sz w:val="24"/>
                <w:szCs w:val="24"/>
              </w:rPr>
              <w:t>5s</w:t>
            </w:r>
            <w:r w:rsidRPr="00566DDF">
              <w:rPr>
                <w:rFonts w:ascii="Calibri" w:hAnsi="宋体"/>
                <w:sz w:val="24"/>
                <w:szCs w:val="24"/>
              </w:rPr>
              <w:t>，搜索网络，开始组网</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按键大于</w:t>
            </w:r>
            <w:r w:rsidRPr="00566DDF">
              <w:rPr>
                <w:rFonts w:ascii="Calibri" w:hAnsi="Calibri"/>
                <w:sz w:val="24"/>
                <w:szCs w:val="24"/>
              </w:rPr>
              <w:t>6s</w:t>
            </w:r>
            <w:r w:rsidRPr="00566DDF">
              <w:rPr>
                <w:rFonts w:ascii="Calibri" w:hAnsi="宋体"/>
                <w:sz w:val="24"/>
                <w:szCs w:val="24"/>
              </w:rPr>
              <w:t>，网络参数擦除</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lastRenderedPageBreak/>
              <w:t>烟感测试按键</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支持烟感测试按键</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电子标签</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支持电子标签</w:t>
            </w:r>
          </w:p>
        </w:tc>
      </w:tr>
    </w:tbl>
    <w:p w:rsidR="00A91F22" w:rsidRPr="00566DDF" w:rsidRDefault="00A91F22" w:rsidP="00A91F22">
      <w:pPr>
        <w:spacing w:line="360" w:lineRule="auto"/>
        <w:rPr>
          <w:rFonts w:ascii="Calibri" w:hAnsi="Calibri"/>
          <w:sz w:val="24"/>
        </w:rPr>
      </w:pPr>
      <w:bookmarkStart w:id="55" w:name="_Toc500190277"/>
      <w:r w:rsidRPr="00566DDF">
        <w:rPr>
          <w:rFonts w:ascii="Calibri" w:hAnsi="宋体"/>
          <w:sz w:val="24"/>
        </w:rPr>
        <w:t>（</w:t>
      </w:r>
      <w:r w:rsidRPr="00566DDF">
        <w:rPr>
          <w:rFonts w:ascii="Calibri" w:hAnsi="Calibri"/>
          <w:sz w:val="24"/>
        </w:rPr>
        <w:t>3</w:t>
      </w:r>
      <w:r w:rsidRPr="00566DDF">
        <w:rPr>
          <w:rFonts w:ascii="Calibri" w:hAnsi="宋体"/>
          <w:sz w:val="24"/>
        </w:rPr>
        <w:t>）门禁控制器</w:t>
      </w:r>
      <w:bookmarkEnd w:id="55"/>
      <w:r w:rsidRPr="00566DDF">
        <w:rPr>
          <w:rFonts w:ascii="Calibri" w:hAnsi="Calibri"/>
          <w:sz w:val="24"/>
        </w:rPr>
        <w:t xml:space="preserve"> </w:t>
      </w:r>
    </w:p>
    <w:p w:rsidR="00A91F22" w:rsidRPr="00566DDF" w:rsidRDefault="00A91F22" w:rsidP="00A91F22">
      <w:pPr>
        <w:spacing w:line="360" w:lineRule="auto"/>
        <w:rPr>
          <w:rFonts w:ascii="Calibri" w:hAnsi="Calibri"/>
          <w:sz w:val="24"/>
        </w:rPr>
      </w:pPr>
      <w:r w:rsidRPr="00566DDF">
        <w:rPr>
          <w:rFonts w:ascii="Calibri" w:hAnsi="宋体" w:cs="宋体"/>
          <w:sz w:val="24"/>
        </w:rPr>
        <w:t>通道级门禁主要应用于密闭通道内。对密闭通道内设备以及相关人员的进出安全提供监控和数据保障。支持指纹密码刷卡门禁机门禁设备。</w:t>
      </w:r>
    </w:p>
    <w:p w:rsidR="00A91F22" w:rsidRPr="00566DDF" w:rsidRDefault="00A91F22" w:rsidP="00A91F22">
      <w:pPr>
        <w:spacing w:line="360" w:lineRule="auto"/>
        <w:rPr>
          <w:rFonts w:ascii="Calibri" w:hAnsi="Calibri"/>
          <w:b/>
          <w:sz w:val="24"/>
        </w:rPr>
      </w:pPr>
      <w:bookmarkStart w:id="56" w:name="_table55321900161716"/>
      <w:bookmarkEnd w:id="56"/>
      <w:r w:rsidRPr="00566DDF">
        <w:rPr>
          <w:rFonts w:ascii="Calibri" w:hAnsi="宋体" w:cs="宋体"/>
          <w:b/>
          <w:sz w:val="24"/>
        </w:rPr>
        <w:t>指纹密码刷卡门禁机指标参数</w:t>
      </w: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03"/>
        <w:gridCol w:w="6742"/>
      </w:tblGrid>
      <w:tr w:rsidR="00A91F22" w:rsidRPr="00566DDF" w:rsidTr="00AF2C76">
        <w:trPr>
          <w:tblHeader/>
        </w:trPr>
        <w:tc>
          <w:tcPr>
            <w:tcW w:w="2003" w:type="dxa"/>
            <w:tcBorders>
              <w:top w:val="single" w:sz="6" w:space="0" w:color="000000"/>
              <w:left w:val="single" w:sz="6" w:space="0" w:color="auto"/>
              <w:bottom w:val="single" w:sz="6" w:space="0" w:color="000000"/>
              <w:right w:val="single" w:sz="6" w:space="0" w:color="000000"/>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项目</w:t>
            </w:r>
          </w:p>
        </w:tc>
        <w:tc>
          <w:tcPr>
            <w:tcW w:w="6744" w:type="dxa"/>
            <w:tcBorders>
              <w:top w:val="single" w:sz="6" w:space="0" w:color="000000"/>
              <w:left w:val="single" w:sz="6" w:space="0" w:color="auto"/>
              <w:bottom w:val="single" w:sz="6" w:space="0" w:color="000000"/>
              <w:right w:val="single" w:sz="6" w:space="0" w:color="auto"/>
            </w:tcBorders>
            <w:shd w:val="clear" w:color="auto" w:fill="D9D9D9"/>
            <w:hideMark/>
          </w:tcPr>
          <w:p w:rsidR="00A91F22" w:rsidRPr="00566DDF" w:rsidRDefault="00A91F22" w:rsidP="00AF2C76">
            <w:pPr>
              <w:pStyle w:val="TableHeading"/>
              <w:snapToGrid w:val="0"/>
              <w:spacing w:before="80" w:after="80"/>
              <w:jc w:val="left"/>
              <w:rPr>
                <w:rFonts w:ascii="Calibri" w:eastAsia="宋体" w:hAnsi="Calibri"/>
                <w:sz w:val="24"/>
                <w:szCs w:val="24"/>
              </w:rPr>
            </w:pPr>
            <w:r w:rsidRPr="00566DDF">
              <w:rPr>
                <w:rFonts w:ascii="Calibri" w:eastAsia="宋体" w:hAnsi="宋体" w:cs="宋体"/>
                <w:sz w:val="24"/>
                <w:szCs w:val="24"/>
              </w:rPr>
              <w:t>指标</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尺寸（长</w:t>
            </w:r>
            <w:r w:rsidRPr="00566DDF">
              <w:rPr>
                <w:rFonts w:ascii="Calibri" w:hAnsi="Calibri"/>
                <w:sz w:val="24"/>
                <w:szCs w:val="24"/>
              </w:rPr>
              <w:t>×</w:t>
            </w:r>
            <w:r w:rsidRPr="00566DDF">
              <w:rPr>
                <w:rFonts w:ascii="Calibri" w:hAnsi="宋体" w:cs="宋体"/>
                <w:sz w:val="24"/>
                <w:szCs w:val="24"/>
              </w:rPr>
              <w:t>宽</w:t>
            </w:r>
            <w:r w:rsidRPr="00566DDF">
              <w:rPr>
                <w:rFonts w:ascii="Calibri" w:hAnsi="Calibri"/>
                <w:sz w:val="24"/>
                <w:szCs w:val="24"/>
              </w:rPr>
              <w:t>×</w:t>
            </w:r>
            <w:r w:rsidRPr="00566DDF">
              <w:rPr>
                <w:rFonts w:ascii="Calibri" w:hAnsi="宋体" w:cs="宋体"/>
                <w:sz w:val="24"/>
                <w:szCs w:val="24"/>
              </w:rPr>
              <w:t>高）</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156mm×53mm</w:t>
            </w:r>
            <w:r w:rsidRPr="00566DDF">
              <w:rPr>
                <w:rFonts w:ascii="Calibri" w:hAnsi="Calibri"/>
                <w:b/>
                <w:sz w:val="24"/>
                <w:szCs w:val="24"/>
              </w:rPr>
              <w:t>×</w:t>
            </w:r>
            <w:r w:rsidRPr="00566DDF">
              <w:rPr>
                <w:rFonts w:ascii="Calibri" w:hAnsi="Calibri"/>
                <w:sz w:val="24"/>
                <w:szCs w:val="24"/>
              </w:rPr>
              <w:t>38mm</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工作电压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工作电压范围</w:t>
            </w:r>
            <w:r w:rsidRPr="00566DDF">
              <w:rPr>
                <w:rFonts w:ascii="Calibri" w:hAnsi="Calibri"/>
                <w:sz w:val="24"/>
                <w:szCs w:val="24"/>
              </w:rPr>
              <w:t>10.8V DC</w:t>
            </w:r>
            <w:r w:rsidRPr="00566DDF">
              <w:rPr>
                <w:rFonts w:ascii="Calibri" w:hAnsi="宋体" w:cs="宋体"/>
                <w:sz w:val="24"/>
                <w:szCs w:val="24"/>
              </w:rPr>
              <w:t>～</w:t>
            </w:r>
            <w:r w:rsidRPr="00566DDF">
              <w:rPr>
                <w:rFonts w:ascii="Calibri" w:hAnsi="Calibri"/>
                <w:sz w:val="24"/>
                <w:szCs w:val="24"/>
              </w:rPr>
              <w:t>13.2V DC</w:t>
            </w:r>
            <w:r w:rsidRPr="00566DDF">
              <w:rPr>
                <w:rFonts w:ascii="Calibri" w:hAnsi="宋体" w:cs="宋体"/>
                <w:sz w:val="24"/>
                <w:szCs w:val="24"/>
              </w:rPr>
              <w:t>，额定</w:t>
            </w:r>
            <w:r w:rsidRPr="00566DDF">
              <w:rPr>
                <w:rFonts w:ascii="Calibri" w:hAnsi="Calibri"/>
                <w:sz w:val="24"/>
                <w:szCs w:val="24"/>
              </w:rPr>
              <w:t>12V DC</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工作电流</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静态待机电流＜</w:t>
            </w:r>
            <w:r w:rsidRPr="00566DDF">
              <w:rPr>
                <w:rFonts w:ascii="Calibri" w:hAnsi="Calibri"/>
                <w:sz w:val="24"/>
                <w:szCs w:val="24"/>
              </w:rPr>
              <w:t xml:space="preserve"> 200mA</w:t>
            </w:r>
            <w:r w:rsidRPr="00566DDF">
              <w:rPr>
                <w:rFonts w:ascii="Calibri" w:hAnsi="宋体" w:cs="宋体"/>
                <w:sz w:val="24"/>
                <w:szCs w:val="24"/>
              </w:rPr>
              <w:t>，动态刷卡工作电流＜</w:t>
            </w:r>
            <w:r w:rsidRPr="00566DDF">
              <w:rPr>
                <w:rFonts w:ascii="Calibri" w:hAnsi="Calibri"/>
                <w:sz w:val="24"/>
                <w:szCs w:val="24"/>
              </w:rPr>
              <w:t>300mA</w:t>
            </w:r>
            <w:r w:rsidRPr="00566DDF">
              <w:rPr>
                <w:rFonts w:ascii="Calibri" w:hAnsi="宋体" w:cs="宋体"/>
                <w:sz w:val="24"/>
                <w:szCs w:val="24"/>
              </w:rPr>
              <w:t>，最小输入电流</w:t>
            </w:r>
            <w:r w:rsidRPr="00566DDF">
              <w:rPr>
                <w:rFonts w:ascii="Calibri" w:hAnsi="Calibri"/>
                <w:sz w:val="24"/>
                <w:szCs w:val="24"/>
              </w:rPr>
              <w:t>12V DC/500mA</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支持卡类型</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Mifare-1 S50 IC</w:t>
            </w:r>
            <w:r w:rsidRPr="00566DDF">
              <w:rPr>
                <w:rFonts w:ascii="Calibri" w:hAnsi="宋体" w:cs="宋体"/>
                <w:sz w:val="24"/>
                <w:szCs w:val="24"/>
              </w:rPr>
              <w:t>卡</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授权存储</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最大授权用户</w:t>
            </w:r>
            <w:r w:rsidRPr="00566DDF">
              <w:rPr>
                <w:rFonts w:ascii="Calibri" w:hAnsi="Calibri"/>
                <w:sz w:val="24"/>
                <w:szCs w:val="24"/>
              </w:rPr>
              <w:t>1000</w:t>
            </w:r>
            <w:r w:rsidRPr="00566DDF">
              <w:rPr>
                <w:rFonts w:ascii="Calibri" w:hAnsi="宋体" w:cs="宋体"/>
                <w:sz w:val="24"/>
                <w:szCs w:val="24"/>
              </w:rPr>
              <w:t>个，最大指纹容量</w:t>
            </w:r>
            <w:r w:rsidRPr="00566DDF">
              <w:rPr>
                <w:rFonts w:ascii="Calibri" w:hAnsi="Calibri"/>
                <w:sz w:val="24"/>
                <w:szCs w:val="24"/>
              </w:rPr>
              <w:t>3000</w:t>
            </w:r>
            <w:r w:rsidRPr="00566DDF">
              <w:rPr>
                <w:rFonts w:ascii="Calibri" w:hAnsi="宋体" w:cs="宋体"/>
                <w:sz w:val="24"/>
                <w:szCs w:val="24"/>
              </w:rPr>
              <w:t>枚</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通讯方式</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Calibri"/>
                <w:sz w:val="24"/>
                <w:szCs w:val="24"/>
              </w:rPr>
              <w:t>RS485</w:t>
            </w:r>
            <w:r w:rsidRPr="00566DDF">
              <w:rPr>
                <w:rFonts w:ascii="Calibri" w:hAnsi="宋体" w:cs="宋体"/>
                <w:sz w:val="24"/>
                <w:szCs w:val="24"/>
              </w:rPr>
              <w:t>通信接口，韦根通信接口</w:t>
            </w:r>
          </w:p>
        </w:tc>
      </w:tr>
      <w:tr w:rsidR="00A91F22" w:rsidRPr="00566DDF" w:rsidTr="00AF2C76">
        <w:tc>
          <w:tcPr>
            <w:tcW w:w="2003"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TableText"/>
              <w:snapToGrid w:val="0"/>
              <w:spacing w:before="80" w:after="80"/>
              <w:jc w:val="left"/>
              <w:rPr>
                <w:rFonts w:ascii="Calibri" w:hAnsi="Calibri"/>
                <w:sz w:val="24"/>
                <w:szCs w:val="24"/>
              </w:rPr>
            </w:pPr>
            <w:r w:rsidRPr="00566DDF">
              <w:rPr>
                <w:rFonts w:ascii="Calibri" w:hAnsi="宋体" w:cs="宋体"/>
                <w:sz w:val="24"/>
                <w:szCs w:val="24"/>
              </w:rPr>
              <w:t>工作状态</w:t>
            </w:r>
          </w:p>
        </w:tc>
        <w:tc>
          <w:tcPr>
            <w:tcW w:w="6744" w:type="dxa"/>
            <w:tcBorders>
              <w:top w:val="single" w:sz="6" w:space="0" w:color="000000"/>
              <w:left w:val="single" w:sz="6" w:space="0" w:color="000000"/>
              <w:bottom w:val="single" w:sz="6" w:space="0" w:color="000000"/>
              <w:right w:val="single" w:sz="6" w:space="0" w:color="000000"/>
            </w:tcBorders>
            <w:hideMark/>
          </w:tcPr>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待机：蓝灯亮，指纹采集头绿灯常亮</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指纹采集：指纹头红灯亮</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非法指纹采集：蜂鸣器鸣两声，红灯和蓝灯闪烁两次</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合法指纹采集：蜂鸣器鸣一声，红灯和蓝灯闪烁一次</w:t>
            </w:r>
          </w:p>
          <w:p w:rsidR="00A91F22" w:rsidRPr="00566DDF" w:rsidRDefault="00A91F22" w:rsidP="00AF2C76">
            <w:pPr>
              <w:pStyle w:val="ItemListinTable"/>
              <w:snapToGrid w:val="0"/>
              <w:spacing w:before="80" w:after="80"/>
              <w:jc w:val="left"/>
              <w:rPr>
                <w:rFonts w:ascii="Calibri" w:hAnsi="Calibri"/>
                <w:sz w:val="24"/>
                <w:szCs w:val="24"/>
              </w:rPr>
            </w:pPr>
            <w:r w:rsidRPr="00566DDF">
              <w:rPr>
                <w:rFonts w:ascii="Calibri" w:hAnsi="宋体"/>
                <w:sz w:val="24"/>
                <w:szCs w:val="24"/>
              </w:rPr>
              <w:t>刷卡：蜂鸣器鸣一声，红灯和蓝灯闪烁一次</w:t>
            </w:r>
          </w:p>
        </w:tc>
      </w:tr>
    </w:tbl>
    <w:p w:rsidR="00A91F22" w:rsidRPr="00566DDF" w:rsidRDefault="00A91F22" w:rsidP="00A91F22">
      <w:pPr>
        <w:spacing w:line="360" w:lineRule="auto"/>
        <w:rPr>
          <w:rFonts w:ascii="Calibri" w:hAnsi="Calibri"/>
          <w:sz w:val="24"/>
        </w:rPr>
      </w:pPr>
      <w:bookmarkStart w:id="57" w:name="_table48474315165410"/>
      <w:bookmarkStart w:id="58" w:name="_Toc500190278"/>
      <w:bookmarkEnd w:id="57"/>
      <w:r w:rsidRPr="00566DDF">
        <w:rPr>
          <w:rFonts w:ascii="Calibri" w:hAnsi="宋体"/>
          <w:sz w:val="24"/>
        </w:rPr>
        <w:t>（</w:t>
      </w:r>
      <w:r w:rsidRPr="00566DDF">
        <w:rPr>
          <w:rFonts w:ascii="Calibri" w:hAnsi="Calibri"/>
          <w:sz w:val="24"/>
        </w:rPr>
        <w:t>4</w:t>
      </w:r>
      <w:r w:rsidRPr="00566DDF">
        <w:rPr>
          <w:rFonts w:ascii="Calibri" w:hAnsi="宋体"/>
          <w:sz w:val="24"/>
        </w:rPr>
        <w:t>）</w:t>
      </w:r>
      <w:r w:rsidRPr="00566DDF">
        <w:rPr>
          <w:rFonts w:ascii="Calibri" w:hAnsi="Calibri"/>
          <w:sz w:val="24"/>
        </w:rPr>
        <w:t>PAD</w:t>
      </w:r>
      <w:r w:rsidRPr="00566DDF">
        <w:rPr>
          <w:rFonts w:ascii="Calibri" w:hAnsi="宋体"/>
          <w:sz w:val="24"/>
        </w:rPr>
        <w:t>控制显示屏</w:t>
      </w:r>
      <w:bookmarkEnd w:id="58"/>
    </w:p>
    <w:p w:rsidR="00A91F22" w:rsidRPr="00566DDF" w:rsidRDefault="00A91F22" w:rsidP="00A91F22">
      <w:pPr>
        <w:spacing w:line="360" w:lineRule="auto"/>
        <w:rPr>
          <w:rFonts w:ascii="Calibri" w:hAnsi="Calibri"/>
          <w:sz w:val="24"/>
        </w:rPr>
      </w:pPr>
      <w:r w:rsidRPr="00566DDF">
        <w:rPr>
          <w:rFonts w:ascii="Calibri" w:hAnsi="宋体"/>
          <w:sz w:val="24"/>
        </w:rPr>
        <w:t>单个模块应支持近端移动运维，</w:t>
      </w:r>
      <w:r w:rsidRPr="00566DDF">
        <w:rPr>
          <w:rFonts w:ascii="Calibri" w:hAnsi="Calibri"/>
          <w:sz w:val="24"/>
        </w:rPr>
        <w:t>PAD</w:t>
      </w:r>
      <w:r w:rsidRPr="00566DDF">
        <w:rPr>
          <w:rFonts w:ascii="Calibri" w:hAnsi="宋体"/>
          <w:sz w:val="24"/>
        </w:rPr>
        <w:t>和手机</w:t>
      </w:r>
      <w:r w:rsidRPr="00566DDF">
        <w:rPr>
          <w:rFonts w:ascii="Calibri" w:hAnsi="Calibri"/>
          <w:sz w:val="24"/>
        </w:rPr>
        <w:t>APP</w:t>
      </w:r>
      <w:r w:rsidRPr="00566DDF">
        <w:rPr>
          <w:rFonts w:ascii="Calibri" w:hAnsi="宋体"/>
          <w:sz w:val="24"/>
        </w:rPr>
        <w:t>可监控。</w:t>
      </w:r>
      <w:r w:rsidRPr="00566DDF">
        <w:rPr>
          <w:rFonts w:ascii="Calibri" w:hAnsi="宋体" w:cs="宋体"/>
          <w:sz w:val="24"/>
        </w:rPr>
        <w:t>控制器显示屏（</w:t>
      </w:r>
      <w:r w:rsidRPr="00566DDF">
        <w:rPr>
          <w:rFonts w:ascii="Calibri" w:hAnsi="Calibri"/>
          <w:sz w:val="24"/>
        </w:rPr>
        <w:t>9.6</w:t>
      </w:r>
      <w:r w:rsidRPr="00566DDF">
        <w:rPr>
          <w:rFonts w:ascii="Calibri" w:hAnsi="宋体" w:cs="宋体"/>
          <w:sz w:val="24"/>
        </w:rPr>
        <w:t>英寸以上，下面简称</w:t>
      </w:r>
      <w:r w:rsidRPr="00566DDF">
        <w:rPr>
          <w:rFonts w:ascii="Calibri" w:hAnsi="Calibri"/>
          <w:sz w:val="24"/>
        </w:rPr>
        <w:t>PAD</w:t>
      </w:r>
      <w:r w:rsidRPr="00566DDF">
        <w:rPr>
          <w:rFonts w:ascii="Calibri" w:hAnsi="宋体" w:cs="宋体"/>
          <w:sz w:val="24"/>
        </w:rPr>
        <w:t>）支持无线接入数据机房管理系统，通过</w:t>
      </w:r>
      <w:r w:rsidRPr="00566DDF">
        <w:rPr>
          <w:rFonts w:ascii="Calibri" w:hAnsi="Calibri"/>
          <w:sz w:val="24"/>
        </w:rPr>
        <w:t>APP</w:t>
      </w:r>
      <w:r w:rsidRPr="00566DDF">
        <w:rPr>
          <w:rFonts w:ascii="Calibri" w:hAnsi="宋体" w:cs="宋体"/>
          <w:sz w:val="24"/>
        </w:rPr>
        <w:t>可对数据机房设备和环境参数进行实时监测，微模块显示屏为电容屏，支持多点触控。</w:t>
      </w:r>
      <w:bookmarkStart w:id="59" w:name="_table58795131143915"/>
      <w:bookmarkStart w:id="60" w:name="_table60357043143915"/>
      <w:bookmarkEnd w:id="42"/>
      <w:bookmarkEnd w:id="59"/>
      <w:bookmarkEnd w:id="60"/>
    </w:p>
    <w:p w:rsidR="00A91F22" w:rsidRPr="00566DDF" w:rsidRDefault="00A91F22" w:rsidP="00A91F22">
      <w:pPr>
        <w:spacing w:line="360" w:lineRule="auto"/>
        <w:rPr>
          <w:rFonts w:ascii="Calibri" w:hAnsi="Calibri"/>
          <w:sz w:val="24"/>
        </w:rPr>
      </w:pPr>
    </w:p>
    <w:p w:rsidR="00A91F22" w:rsidRPr="00566DDF" w:rsidRDefault="00A91F22" w:rsidP="00A91F22">
      <w:pPr>
        <w:pStyle w:val="7"/>
        <w:tabs>
          <w:tab w:val="left" w:pos="2520"/>
        </w:tabs>
        <w:spacing w:line="316" w:lineRule="auto"/>
        <w:ind w:left="241" w:firstLine="241"/>
        <w:jc w:val="left"/>
        <w:rPr>
          <w:rFonts w:ascii="Calibri" w:hAnsi="Calibri"/>
        </w:rPr>
      </w:pPr>
      <w:bookmarkStart w:id="61" w:name="_Toc361661125"/>
      <w:bookmarkStart w:id="62" w:name="_Toc500190279"/>
      <w:bookmarkStart w:id="63" w:name="_Toc292195210"/>
      <w:r w:rsidRPr="00566DDF">
        <w:rPr>
          <w:rFonts w:ascii="Calibri" w:hAnsi="Calibri" w:hint="eastAsia"/>
        </w:rPr>
        <w:t>5</w:t>
      </w:r>
      <w:r w:rsidRPr="00566DDF">
        <w:rPr>
          <w:rFonts w:ascii="Calibri" w:hAnsi="Calibri"/>
        </w:rPr>
        <w:t>.</w:t>
      </w:r>
      <w:r w:rsidRPr="00566DDF">
        <w:rPr>
          <w:rFonts w:ascii="Calibri" w:hAnsi="宋体"/>
        </w:rPr>
        <w:t>智能化</w:t>
      </w:r>
      <w:bookmarkEnd w:id="61"/>
      <w:r w:rsidRPr="00566DDF">
        <w:rPr>
          <w:rFonts w:ascii="Calibri" w:hAnsi="宋体"/>
        </w:rPr>
        <w:t>综合管理平台</w:t>
      </w:r>
      <w:bookmarkEnd w:id="62"/>
    </w:p>
    <w:p w:rsidR="00A91F22" w:rsidRPr="00566DDF" w:rsidRDefault="00A91F22" w:rsidP="00A91F22">
      <w:pPr>
        <w:spacing w:line="360" w:lineRule="auto"/>
        <w:rPr>
          <w:rFonts w:ascii="Calibri" w:hAnsi="Calibri"/>
          <w:b/>
          <w:sz w:val="24"/>
        </w:rPr>
      </w:pPr>
      <w:r w:rsidRPr="00566DDF">
        <w:rPr>
          <w:rFonts w:ascii="Calibri" w:hAnsi="宋体"/>
          <w:b/>
          <w:sz w:val="24"/>
        </w:rPr>
        <w:t>★微模块外部监控布点明细表</w:t>
      </w:r>
    </w:p>
    <w:tbl>
      <w:tblPr>
        <w:tblW w:w="8640" w:type="dxa"/>
        <w:tblInd w:w="-5" w:type="dxa"/>
        <w:tblLayout w:type="fixed"/>
        <w:tblLook w:val="04A0"/>
      </w:tblPr>
      <w:tblGrid>
        <w:gridCol w:w="1080"/>
        <w:gridCol w:w="5866"/>
        <w:gridCol w:w="851"/>
        <w:gridCol w:w="843"/>
      </w:tblGrid>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lastRenderedPageBreak/>
              <w:t>序号</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名称</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单位</w:t>
            </w:r>
          </w:p>
        </w:tc>
        <w:tc>
          <w:tcPr>
            <w:tcW w:w="843"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数量</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智能化综合管理平台</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套</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交换机</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可接入</w:t>
            </w:r>
            <w:r w:rsidRPr="00566DDF">
              <w:rPr>
                <w:rFonts w:ascii="Calibri" w:hAnsi="Calibri"/>
                <w:sz w:val="24"/>
              </w:rPr>
              <w:t>IP</w:t>
            </w:r>
            <w:r w:rsidRPr="00566DDF">
              <w:rPr>
                <w:rFonts w:ascii="Calibri" w:hAnsi="宋体"/>
                <w:sz w:val="24"/>
              </w:rPr>
              <w:t>节点数量</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≥300</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4</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监控门数量（含磁力锁、出门按钮）</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≥52</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5</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门禁控制器（两门</w:t>
            </w:r>
            <w:r w:rsidRPr="00566DDF">
              <w:rPr>
                <w:rFonts w:ascii="Calibri" w:hAnsi="Calibri"/>
                <w:sz w:val="24"/>
              </w:rPr>
              <w:t xml:space="preserve">, </w:t>
            </w:r>
            <w:r w:rsidRPr="00566DDF">
              <w:rPr>
                <w:rFonts w:ascii="Calibri" w:hAnsi="宋体"/>
                <w:sz w:val="24"/>
              </w:rPr>
              <w:t>指纹</w:t>
            </w:r>
            <w:r w:rsidRPr="00566DDF">
              <w:rPr>
                <w:rFonts w:ascii="Calibri" w:hAnsi="Calibri"/>
                <w:sz w:val="24"/>
              </w:rPr>
              <w:t>/</w:t>
            </w:r>
            <w:r w:rsidRPr="00566DDF">
              <w:rPr>
                <w:rFonts w:ascii="Calibri" w:hAnsi="宋体"/>
                <w:sz w:val="24"/>
              </w:rPr>
              <w:t>密码</w:t>
            </w:r>
            <w:r w:rsidRPr="00566DDF">
              <w:rPr>
                <w:rFonts w:ascii="Calibri" w:hAnsi="Calibri"/>
                <w:sz w:val="24"/>
              </w:rPr>
              <w:t>/</w:t>
            </w:r>
            <w:r w:rsidRPr="00566DDF">
              <w:rPr>
                <w:rFonts w:ascii="Calibri" w:hAnsi="宋体"/>
                <w:sz w:val="24"/>
              </w:rPr>
              <w:t>刷卡门禁机）</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≥11</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门禁控制器（四门</w:t>
            </w:r>
            <w:r w:rsidRPr="00566DDF">
              <w:rPr>
                <w:rFonts w:ascii="Calibri" w:hAnsi="Calibri"/>
                <w:sz w:val="24"/>
              </w:rPr>
              <w:t xml:space="preserve">, </w:t>
            </w:r>
            <w:r w:rsidRPr="00566DDF">
              <w:rPr>
                <w:rFonts w:ascii="Calibri" w:hAnsi="宋体"/>
                <w:sz w:val="24"/>
              </w:rPr>
              <w:t>指纹</w:t>
            </w:r>
            <w:r w:rsidRPr="00566DDF">
              <w:rPr>
                <w:rFonts w:ascii="Calibri" w:hAnsi="Calibri"/>
                <w:sz w:val="24"/>
              </w:rPr>
              <w:t>/</w:t>
            </w:r>
            <w:r w:rsidRPr="00566DDF">
              <w:rPr>
                <w:rFonts w:ascii="Calibri" w:hAnsi="宋体"/>
                <w:sz w:val="24"/>
              </w:rPr>
              <w:t>密码</w:t>
            </w:r>
            <w:r w:rsidRPr="00566DDF">
              <w:rPr>
                <w:rFonts w:ascii="Calibri" w:hAnsi="Calibri"/>
                <w:sz w:val="24"/>
              </w:rPr>
              <w:t>/</w:t>
            </w:r>
            <w:r w:rsidRPr="00566DDF">
              <w:rPr>
                <w:rFonts w:ascii="Calibri" w:hAnsi="宋体"/>
                <w:sz w:val="24"/>
              </w:rPr>
              <w:t>刷卡门禁机）</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IC</w:t>
            </w:r>
            <w:r w:rsidRPr="00566DDF">
              <w:rPr>
                <w:rFonts w:ascii="Calibri" w:hAnsi="宋体"/>
                <w:sz w:val="24"/>
              </w:rPr>
              <w:t>卡</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张</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156</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8</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IC</w:t>
            </w:r>
            <w:r w:rsidRPr="00566DDF">
              <w:rPr>
                <w:rFonts w:ascii="Calibri" w:hAnsi="宋体"/>
                <w:sz w:val="24"/>
              </w:rPr>
              <w:t>卡发卡机</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指纹录入仪</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10</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氢气监测系统</w:t>
            </w:r>
            <w:r w:rsidRPr="00566DDF">
              <w:rPr>
                <w:rFonts w:ascii="Calibri" w:hAnsi="Calibri"/>
                <w:sz w:val="24"/>
              </w:rPr>
              <w:t xml:space="preserve"> </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11</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温湿度传感器</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≥28</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12</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漏水检测报警器（非定位）</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≥6</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13</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漏水检测绳</w:t>
            </w:r>
            <w:r w:rsidRPr="00566DDF">
              <w:rPr>
                <w:rFonts w:ascii="Calibri" w:hAnsi="Calibri"/>
                <w:sz w:val="24"/>
              </w:rPr>
              <w:t>-</w:t>
            </w:r>
            <w:r w:rsidRPr="00566DDF">
              <w:rPr>
                <w:rFonts w:ascii="Calibri" w:hAnsi="宋体"/>
                <w:sz w:val="24"/>
              </w:rPr>
              <w:t>非定位</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条</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≥30</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14</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空调</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≥14</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15</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UPS</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16</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配电柜</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≥7</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17</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新风机</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18</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第三方设备接入协议（</w:t>
            </w:r>
            <w:r w:rsidRPr="00566DDF">
              <w:rPr>
                <w:rFonts w:ascii="Calibri" w:hAnsi="Calibri"/>
                <w:sz w:val="24"/>
              </w:rPr>
              <w:t>UPS</w:t>
            </w:r>
            <w:r w:rsidRPr="00566DDF">
              <w:rPr>
                <w:rFonts w:ascii="Calibri" w:hAnsi="宋体"/>
                <w:sz w:val="24"/>
              </w:rPr>
              <w:t>、空调、新风、配电柜等）</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个</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9</w:t>
            </w:r>
          </w:p>
        </w:tc>
      </w:tr>
      <w:tr w:rsidR="00A91F22" w:rsidRPr="00566DDF" w:rsidTr="00AF2C76">
        <w:trPr>
          <w:trHeight w:val="285"/>
        </w:trPr>
        <w:tc>
          <w:tcPr>
            <w:tcW w:w="1080" w:type="dxa"/>
            <w:tcBorders>
              <w:top w:val="nil"/>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19</w:t>
            </w:r>
          </w:p>
        </w:tc>
        <w:tc>
          <w:tcPr>
            <w:tcW w:w="5866"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短信猫</w:t>
            </w:r>
            <w:r w:rsidRPr="00566DDF">
              <w:rPr>
                <w:rFonts w:ascii="Calibri" w:hAnsi="Calibri"/>
                <w:sz w:val="24"/>
              </w:rPr>
              <w:t>-</w:t>
            </w:r>
            <w:r w:rsidRPr="00566DDF">
              <w:rPr>
                <w:rFonts w:ascii="Calibri" w:hAnsi="宋体"/>
                <w:sz w:val="24"/>
              </w:rPr>
              <w:t>告警短信发送</w:t>
            </w:r>
          </w:p>
        </w:tc>
        <w:tc>
          <w:tcPr>
            <w:tcW w:w="851"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台</w:t>
            </w:r>
          </w:p>
        </w:tc>
        <w:tc>
          <w:tcPr>
            <w:tcW w:w="843" w:type="dxa"/>
            <w:tcBorders>
              <w:top w:val="nil"/>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20</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能效管理软件</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项</w:t>
            </w:r>
          </w:p>
        </w:tc>
        <w:tc>
          <w:tcPr>
            <w:tcW w:w="843" w:type="dxa"/>
            <w:tcBorders>
              <w:top w:val="single" w:sz="4" w:space="0" w:color="auto"/>
              <w:left w:val="nil"/>
              <w:bottom w:val="single" w:sz="4" w:space="0" w:color="auto"/>
              <w:right w:val="single" w:sz="4" w:space="0" w:color="auto"/>
            </w:tcBorders>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21</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温度云图软件</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项</w:t>
            </w:r>
          </w:p>
        </w:tc>
        <w:tc>
          <w:tcPr>
            <w:tcW w:w="843" w:type="dxa"/>
            <w:tcBorders>
              <w:top w:val="single" w:sz="4" w:space="0" w:color="auto"/>
              <w:left w:val="nil"/>
              <w:bottom w:val="single" w:sz="4" w:space="0" w:color="auto"/>
              <w:right w:val="single" w:sz="4" w:space="0" w:color="auto"/>
            </w:tcBorders>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22</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移动</w:t>
            </w:r>
            <w:r w:rsidRPr="00566DDF">
              <w:rPr>
                <w:rFonts w:ascii="Calibri" w:hAnsi="Calibri"/>
                <w:sz w:val="24"/>
              </w:rPr>
              <w:t>APP</w:t>
            </w:r>
            <w:r w:rsidRPr="00566DDF">
              <w:rPr>
                <w:rFonts w:ascii="Calibri" w:hAnsi="宋体"/>
                <w:sz w:val="24"/>
              </w:rPr>
              <w:t>运维软件</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项</w:t>
            </w:r>
          </w:p>
        </w:tc>
        <w:tc>
          <w:tcPr>
            <w:tcW w:w="843" w:type="dxa"/>
            <w:tcBorders>
              <w:top w:val="single" w:sz="4" w:space="0" w:color="auto"/>
              <w:left w:val="nil"/>
              <w:bottom w:val="single" w:sz="4" w:space="0" w:color="auto"/>
              <w:right w:val="single" w:sz="4" w:space="0" w:color="auto"/>
            </w:tcBorders>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23</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容量管理软件</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项</w:t>
            </w:r>
          </w:p>
        </w:tc>
        <w:tc>
          <w:tcPr>
            <w:tcW w:w="843" w:type="dxa"/>
            <w:tcBorders>
              <w:top w:val="single" w:sz="4" w:space="0" w:color="auto"/>
              <w:left w:val="nil"/>
              <w:bottom w:val="single" w:sz="4" w:space="0" w:color="auto"/>
              <w:right w:val="single" w:sz="4" w:space="0" w:color="auto"/>
            </w:tcBorders>
            <w:hideMark/>
          </w:tcPr>
          <w:p w:rsidR="00A91F22" w:rsidRPr="00566DDF" w:rsidRDefault="00A91F22" w:rsidP="00AF2C76">
            <w:pPr>
              <w:jc w:val="center"/>
              <w:rPr>
                <w:rFonts w:ascii="Calibri" w:hAnsi="Calibri"/>
                <w:sz w:val="24"/>
              </w:rPr>
            </w:pPr>
            <w:r w:rsidRPr="00566DDF">
              <w:rPr>
                <w:rFonts w:ascii="Calibri" w:hAnsi="Calibri"/>
                <w:sz w:val="24"/>
              </w:rPr>
              <w:t>1</w:t>
            </w:r>
          </w:p>
        </w:tc>
      </w:tr>
      <w:tr w:rsidR="00A91F22" w:rsidRPr="00566DDF" w:rsidTr="00AF2C76">
        <w:trPr>
          <w:trHeight w:val="285"/>
        </w:trPr>
        <w:tc>
          <w:tcPr>
            <w:tcW w:w="1080" w:type="dxa"/>
            <w:tcBorders>
              <w:top w:val="single" w:sz="4" w:space="0" w:color="auto"/>
              <w:left w:val="single" w:sz="4" w:space="0" w:color="auto"/>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Calibri"/>
                <w:sz w:val="24"/>
              </w:rPr>
              <w:t>24</w:t>
            </w:r>
          </w:p>
        </w:tc>
        <w:tc>
          <w:tcPr>
            <w:tcW w:w="5866"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资产管理软件</w:t>
            </w:r>
          </w:p>
        </w:tc>
        <w:tc>
          <w:tcPr>
            <w:tcW w:w="851" w:type="dxa"/>
            <w:tcBorders>
              <w:top w:val="single" w:sz="4" w:space="0" w:color="auto"/>
              <w:left w:val="nil"/>
              <w:bottom w:val="single" w:sz="4" w:space="0" w:color="auto"/>
              <w:right w:val="single" w:sz="4" w:space="0" w:color="auto"/>
            </w:tcBorders>
            <w:vAlign w:val="center"/>
            <w:hideMark/>
          </w:tcPr>
          <w:p w:rsidR="00A91F22" w:rsidRPr="00566DDF" w:rsidRDefault="00A91F22" w:rsidP="00AF2C76">
            <w:pPr>
              <w:jc w:val="center"/>
              <w:rPr>
                <w:rFonts w:ascii="Calibri" w:hAnsi="Calibri"/>
                <w:sz w:val="24"/>
              </w:rPr>
            </w:pPr>
            <w:r w:rsidRPr="00566DDF">
              <w:rPr>
                <w:rFonts w:ascii="Calibri" w:hAnsi="宋体"/>
                <w:sz w:val="24"/>
              </w:rPr>
              <w:t>项</w:t>
            </w:r>
          </w:p>
        </w:tc>
        <w:tc>
          <w:tcPr>
            <w:tcW w:w="843" w:type="dxa"/>
            <w:tcBorders>
              <w:top w:val="single" w:sz="4" w:space="0" w:color="auto"/>
              <w:left w:val="nil"/>
              <w:bottom w:val="single" w:sz="4" w:space="0" w:color="auto"/>
              <w:right w:val="single" w:sz="4" w:space="0" w:color="auto"/>
            </w:tcBorders>
            <w:hideMark/>
          </w:tcPr>
          <w:p w:rsidR="00A91F22" w:rsidRPr="00566DDF" w:rsidRDefault="00A91F22" w:rsidP="00AF2C76">
            <w:pPr>
              <w:jc w:val="center"/>
              <w:rPr>
                <w:rFonts w:ascii="Calibri" w:hAnsi="Calibri"/>
                <w:sz w:val="24"/>
              </w:rPr>
            </w:pPr>
            <w:r w:rsidRPr="00566DDF">
              <w:rPr>
                <w:rFonts w:ascii="Calibri" w:hAnsi="Calibri"/>
                <w:sz w:val="24"/>
              </w:rPr>
              <w:t>1</w:t>
            </w:r>
          </w:p>
        </w:tc>
      </w:tr>
    </w:tbl>
    <w:p w:rsidR="00A91F22" w:rsidRPr="00566DDF" w:rsidRDefault="00A91F22" w:rsidP="00A91F22">
      <w:pPr>
        <w:spacing w:line="360" w:lineRule="auto"/>
        <w:rPr>
          <w:rFonts w:ascii="Calibri" w:hAnsi="Calibri"/>
          <w:sz w:val="24"/>
        </w:rPr>
      </w:pPr>
      <w:bookmarkStart w:id="64" w:name="_Toc500190280"/>
      <w:bookmarkEnd w:id="63"/>
      <w:r w:rsidRPr="00566DDF">
        <w:rPr>
          <w:rFonts w:ascii="Calibri" w:hAnsi="Calibri"/>
          <w:sz w:val="24"/>
        </w:rPr>
        <w:t>1</w:t>
      </w:r>
      <w:r w:rsidRPr="00566DDF">
        <w:rPr>
          <w:rFonts w:ascii="Calibri" w:hAnsi="宋体"/>
          <w:sz w:val="24"/>
        </w:rPr>
        <w:t>）平台描述</w:t>
      </w:r>
      <w:bookmarkEnd w:id="64"/>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智能化</w:t>
      </w:r>
      <w:r w:rsidRPr="00566DDF">
        <w:rPr>
          <w:rFonts w:ascii="Calibri" w:hAnsi="宋体"/>
          <w:sz w:val="24"/>
        </w:rPr>
        <w:t>综合管理</w:t>
      </w:r>
      <w:r w:rsidRPr="00566DDF">
        <w:rPr>
          <w:rFonts w:ascii="Calibri" w:hAnsi="宋体" w:cs="宋体"/>
          <w:sz w:val="24"/>
        </w:rPr>
        <w:t>平台集成子系统</w:t>
      </w:r>
      <w:r w:rsidRPr="00566DDF">
        <w:rPr>
          <w:rFonts w:ascii="Calibri" w:hAnsi="宋体"/>
          <w:sz w:val="24"/>
        </w:rPr>
        <w:t>：动环系统、视频系统、智能照明系统、消防</w:t>
      </w:r>
      <w:r w:rsidRPr="00566DDF">
        <w:rPr>
          <w:rFonts w:ascii="Calibri" w:hAnsi="宋体" w:cs="宋体"/>
          <w:sz w:val="24"/>
        </w:rPr>
        <w:t>系统</w:t>
      </w:r>
      <w:r w:rsidRPr="00566DDF">
        <w:rPr>
          <w:rFonts w:ascii="Calibri" w:hAnsi="宋体"/>
          <w:sz w:val="24"/>
        </w:rPr>
        <w:t>。</w:t>
      </w:r>
    </w:p>
    <w:p w:rsidR="00A91F22" w:rsidRPr="00566DDF" w:rsidRDefault="00A91F22" w:rsidP="00A91F22">
      <w:pPr>
        <w:spacing w:line="360" w:lineRule="auto"/>
        <w:ind w:firstLine="480"/>
        <w:rPr>
          <w:rFonts w:ascii="Calibri" w:hAnsi="Calibri"/>
          <w:sz w:val="24"/>
        </w:rPr>
      </w:pPr>
      <w:r w:rsidRPr="00566DDF">
        <w:rPr>
          <w:rFonts w:ascii="Calibri" w:hAnsi="宋体"/>
          <w:sz w:val="24"/>
        </w:rPr>
        <w:t>综合管理平台</w:t>
      </w:r>
      <w:r w:rsidRPr="00566DDF">
        <w:rPr>
          <w:rFonts w:ascii="Calibri" w:hAnsi="宋体" w:cs="宋体"/>
          <w:sz w:val="24"/>
        </w:rPr>
        <w:t>为客户提供统一的信息集成</w:t>
      </w:r>
      <w:r w:rsidRPr="00566DDF">
        <w:rPr>
          <w:rFonts w:ascii="Calibri" w:hAnsi="宋体"/>
          <w:sz w:val="24"/>
        </w:rPr>
        <w:t>、</w:t>
      </w:r>
      <w:r w:rsidRPr="00566DDF">
        <w:rPr>
          <w:rFonts w:ascii="Calibri" w:hAnsi="宋体" w:cs="宋体"/>
          <w:sz w:val="24"/>
        </w:rPr>
        <w:t>智能</w:t>
      </w:r>
      <w:r w:rsidRPr="00566DDF">
        <w:rPr>
          <w:rFonts w:ascii="Calibri" w:hAnsi="宋体"/>
          <w:sz w:val="24"/>
        </w:rPr>
        <w:t>联网</w:t>
      </w:r>
      <w:r w:rsidRPr="00566DDF">
        <w:rPr>
          <w:rFonts w:ascii="Calibri" w:hAnsi="宋体" w:cs="宋体"/>
          <w:sz w:val="24"/>
        </w:rPr>
        <w:t>管理平台，</w:t>
      </w:r>
      <w:r w:rsidRPr="00566DDF">
        <w:rPr>
          <w:rFonts w:ascii="Calibri" w:hAnsi="宋体"/>
          <w:sz w:val="24"/>
        </w:rPr>
        <w:t>实现监控、管理</w:t>
      </w:r>
      <w:r w:rsidRPr="00566DDF">
        <w:rPr>
          <w:rFonts w:ascii="Calibri" w:hAnsi="宋体" w:cs="宋体"/>
          <w:sz w:val="24"/>
        </w:rPr>
        <w:t>可视化，让信息更加透明，</w:t>
      </w:r>
      <w:r w:rsidRPr="00566DDF">
        <w:rPr>
          <w:rFonts w:ascii="Calibri" w:hAnsi="宋体"/>
          <w:sz w:val="24"/>
        </w:rPr>
        <w:t>运维更加</w:t>
      </w:r>
      <w:r w:rsidRPr="00566DDF">
        <w:rPr>
          <w:rFonts w:ascii="Calibri" w:hAnsi="宋体" w:cs="宋体"/>
          <w:sz w:val="24"/>
        </w:rPr>
        <w:t>高效</w:t>
      </w:r>
      <w:r w:rsidRPr="00566DDF">
        <w:rPr>
          <w:rFonts w:ascii="Calibri" w:hAnsi="宋体"/>
          <w:sz w:val="24"/>
        </w:rPr>
        <w:t>。</w:t>
      </w:r>
    </w:p>
    <w:p w:rsidR="00A91F22" w:rsidRPr="00566DDF" w:rsidRDefault="00A91F22" w:rsidP="00A91F22">
      <w:pPr>
        <w:spacing w:line="360" w:lineRule="auto"/>
        <w:ind w:firstLine="480"/>
        <w:rPr>
          <w:rFonts w:ascii="Calibri" w:hAnsi="Calibri"/>
          <w:sz w:val="24"/>
        </w:rPr>
      </w:pPr>
      <w:r w:rsidRPr="00566DDF">
        <w:rPr>
          <w:rFonts w:ascii="Calibri" w:hAnsi="宋体"/>
          <w:sz w:val="24"/>
        </w:rPr>
        <w:t>平台应保证安全可靠，提供三种以上的杀毒软件扫描安全通过报告。</w:t>
      </w:r>
    </w:p>
    <w:p w:rsidR="00A91F22" w:rsidRPr="00566DDF" w:rsidRDefault="00A91F22" w:rsidP="00A91F22">
      <w:pPr>
        <w:spacing w:line="360" w:lineRule="auto"/>
        <w:ind w:firstLine="480"/>
        <w:rPr>
          <w:rFonts w:ascii="Calibri" w:hAnsi="Calibri"/>
          <w:sz w:val="24"/>
        </w:rPr>
      </w:pPr>
      <w:r w:rsidRPr="00566DDF">
        <w:rPr>
          <w:rFonts w:ascii="Calibri" w:hAnsi="Calibri"/>
          <w:sz w:val="24"/>
        </w:rPr>
        <w:t>4</w:t>
      </w:r>
      <w:r w:rsidRPr="00566DDF">
        <w:rPr>
          <w:rFonts w:ascii="Calibri" w:hAnsi="宋体"/>
          <w:sz w:val="24"/>
        </w:rPr>
        <w:t>、监控功能描述</w:t>
      </w:r>
    </w:p>
    <w:p w:rsidR="00A91F22" w:rsidRPr="00566DDF" w:rsidRDefault="00A91F22" w:rsidP="00A91F22">
      <w:pPr>
        <w:spacing w:line="360" w:lineRule="auto"/>
        <w:ind w:firstLine="480"/>
        <w:rPr>
          <w:rFonts w:ascii="Calibri" w:hAnsi="Calibri"/>
          <w:sz w:val="24"/>
        </w:rPr>
      </w:pPr>
      <w:r w:rsidRPr="00566DDF">
        <w:rPr>
          <w:rFonts w:ascii="Calibri" w:hAnsi="宋体"/>
          <w:sz w:val="24"/>
        </w:rPr>
        <w:t>温湿度监控：对机房环境的温湿度进行检测。</w:t>
      </w:r>
    </w:p>
    <w:p w:rsidR="00A91F22" w:rsidRPr="00566DDF" w:rsidRDefault="00A91F22" w:rsidP="00A91F22">
      <w:pPr>
        <w:spacing w:line="360" w:lineRule="auto"/>
        <w:ind w:firstLine="480"/>
        <w:rPr>
          <w:rFonts w:ascii="Calibri" w:hAnsi="Calibri"/>
          <w:sz w:val="24"/>
        </w:rPr>
      </w:pPr>
      <w:r w:rsidRPr="00566DDF">
        <w:rPr>
          <w:rFonts w:ascii="Calibri" w:hAnsi="宋体"/>
          <w:sz w:val="24"/>
        </w:rPr>
        <w:t>漏水监控：对机房有水源的地方进行漏水检测，当漏水发生时，立即通知维护人员。</w:t>
      </w:r>
    </w:p>
    <w:p w:rsidR="00A91F22" w:rsidRPr="00566DDF" w:rsidRDefault="00A91F22" w:rsidP="00A91F22">
      <w:pPr>
        <w:spacing w:line="360" w:lineRule="auto"/>
        <w:ind w:firstLine="480"/>
        <w:rPr>
          <w:rFonts w:ascii="Calibri" w:hAnsi="Calibri"/>
          <w:sz w:val="24"/>
        </w:rPr>
      </w:pPr>
      <w:r w:rsidRPr="00566DDF">
        <w:rPr>
          <w:rFonts w:ascii="Calibri" w:hAnsi="宋体"/>
          <w:sz w:val="24"/>
        </w:rPr>
        <w:t>市电监控：采集机房市电进线的</w:t>
      </w:r>
      <w:r w:rsidRPr="00566DDF">
        <w:rPr>
          <w:rFonts w:ascii="Calibri" w:hAnsi="宋体" w:cs="宋体"/>
          <w:sz w:val="24"/>
        </w:rPr>
        <w:t>三相电压、电流、有功、无功功率、频率、功率因数等参数</w:t>
      </w:r>
      <w:r w:rsidRPr="00566DDF">
        <w:rPr>
          <w:rFonts w:ascii="Calibri" w:hAnsi="宋体"/>
          <w:sz w:val="24"/>
        </w:rPr>
        <w:t>。符合电力行业接地、耐压以及保险熔断的要求。</w:t>
      </w:r>
    </w:p>
    <w:p w:rsidR="00A91F22" w:rsidRPr="00566DDF" w:rsidRDefault="00A91F22" w:rsidP="00A91F22">
      <w:pPr>
        <w:spacing w:line="360" w:lineRule="auto"/>
        <w:ind w:firstLine="480"/>
        <w:rPr>
          <w:rFonts w:ascii="Calibri" w:hAnsi="Calibri"/>
          <w:sz w:val="24"/>
        </w:rPr>
      </w:pPr>
      <w:r w:rsidRPr="00566DDF">
        <w:rPr>
          <w:rFonts w:ascii="Calibri" w:hAnsi="Calibri"/>
          <w:sz w:val="24"/>
        </w:rPr>
        <w:lastRenderedPageBreak/>
        <w:t>UPS</w:t>
      </w:r>
      <w:r w:rsidRPr="00566DDF">
        <w:rPr>
          <w:rFonts w:ascii="Calibri" w:hAnsi="宋体"/>
          <w:sz w:val="24"/>
        </w:rPr>
        <w:t>电源监控：通过与</w:t>
      </w:r>
      <w:r w:rsidRPr="00566DDF">
        <w:rPr>
          <w:rFonts w:ascii="Calibri" w:hAnsi="Calibri"/>
          <w:sz w:val="24"/>
        </w:rPr>
        <w:t>UPS</w:t>
      </w:r>
      <w:r w:rsidRPr="00566DDF">
        <w:rPr>
          <w:rFonts w:ascii="Calibri" w:hAnsi="宋体"/>
          <w:sz w:val="24"/>
        </w:rPr>
        <w:t>的智能接口对接，对</w:t>
      </w:r>
      <w:r w:rsidRPr="00566DDF">
        <w:rPr>
          <w:rFonts w:ascii="Calibri" w:hAnsi="Calibri"/>
          <w:sz w:val="24"/>
        </w:rPr>
        <w:t>UPS</w:t>
      </w:r>
      <w:r w:rsidRPr="00566DDF">
        <w:rPr>
          <w:rFonts w:ascii="Calibri" w:hAnsi="宋体"/>
          <w:sz w:val="24"/>
        </w:rPr>
        <w:t>的各种电压、电流、频率、功率以及内部整流器、逆变器、电池、旁路、负载等各部件的运行状态进行实时监视。</w:t>
      </w:r>
    </w:p>
    <w:p w:rsidR="00A91F22" w:rsidRPr="00566DDF" w:rsidRDefault="00A91F22" w:rsidP="00A91F22">
      <w:pPr>
        <w:spacing w:line="360" w:lineRule="auto"/>
        <w:ind w:firstLine="480"/>
        <w:rPr>
          <w:rFonts w:ascii="Calibri" w:hAnsi="Calibri"/>
          <w:sz w:val="24"/>
        </w:rPr>
      </w:pPr>
      <w:r w:rsidRPr="00566DDF">
        <w:rPr>
          <w:rFonts w:ascii="Calibri" w:hAnsi="宋体"/>
          <w:sz w:val="24"/>
        </w:rPr>
        <w:t>精密空调监控：可实时、全面诊断空调运行状况，监控空调各部件（如压缩机、风机、加热器、加湿器、去湿器、滤网等）</w:t>
      </w:r>
      <w:r w:rsidRPr="00566DDF">
        <w:rPr>
          <w:rFonts w:ascii="Calibri" w:hAnsi="Calibri"/>
          <w:sz w:val="24"/>
        </w:rPr>
        <w:t xml:space="preserve"> </w:t>
      </w:r>
      <w:r w:rsidRPr="00566DDF">
        <w:rPr>
          <w:rFonts w:ascii="Calibri" w:hAnsi="宋体"/>
          <w:sz w:val="24"/>
        </w:rPr>
        <w:t>的运行状态与参数。</w:t>
      </w:r>
    </w:p>
    <w:p w:rsidR="00A91F22" w:rsidRPr="00566DDF" w:rsidRDefault="00A91F22" w:rsidP="00A91F22">
      <w:pPr>
        <w:spacing w:line="360" w:lineRule="auto"/>
        <w:ind w:firstLine="480"/>
        <w:rPr>
          <w:rFonts w:ascii="Calibri" w:hAnsi="Calibri"/>
          <w:sz w:val="24"/>
        </w:rPr>
      </w:pPr>
      <w:r w:rsidRPr="00566DDF">
        <w:rPr>
          <w:rFonts w:ascii="Calibri" w:hAnsi="宋体"/>
          <w:sz w:val="24"/>
        </w:rPr>
        <w:t>报警功能要求：当系统发生异常时（异常情况可设置），系统能通过短信、邮件、声光等多种方式（可设置）发送报警信息。</w:t>
      </w:r>
    </w:p>
    <w:p w:rsidR="00A91F22" w:rsidRPr="00566DDF" w:rsidRDefault="00A91F22" w:rsidP="00A91F22">
      <w:pPr>
        <w:spacing w:line="360" w:lineRule="auto"/>
        <w:rPr>
          <w:rFonts w:ascii="Calibri" w:hAnsi="Calibri"/>
          <w:sz w:val="24"/>
        </w:rPr>
      </w:pPr>
      <w:bookmarkStart w:id="65" w:name="_Toc500190281"/>
      <w:r w:rsidRPr="00566DDF">
        <w:rPr>
          <w:rFonts w:ascii="Calibri" w:hAnsi="Calibri"/>
          <w:sz w:val="24"/>
        </w:rPr>
        <w:t>2</w:t>
      </w:r>
      <w:r w:rsidRPr="00566DDF">
        <w:rPr>
          <w:rFonts w:ascii="Calibri" w:hAnsi="宋体"/>
          <w:sz w:val="24"/>
        </w:rPr>
        <w:t>）</w:t>
      </w:r>
      <w:bookmarkStart w:id="66" w:name="_Toc500190283"/>
      <w:bookmarkEnd w:id="65"/>
      <w:r w:rsidRPr="00566DDF">
        <w:rPr>
          <w:rFonts w:ascii="Calibri" w:hAnsi="宋体"/>
          <w:sz w:val="24"/>
        </w:rPr>
        <w:t>系统主要功能</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①</w:t>
      </w:r>
      <w:r w:rsidRPr="00566DDF">
        <w:rPr>
          <w:rFonts w:ascii="Calibri" w:hAnsi="宋体"/>
          <w:sz w:val="24"/>
        </w:rPr>
        <w:t>视图管理</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w:t>
      </w:r>
      <w:r w:rsidRPr="00566DDF">
        <w:rPr>
          <w:rFonts w:ascii="Calibri" w:hAnsi="Calibri"/>
          <w:sz w:val="24"/>
        </w:rPr>
        <w:t xml:space="preserve"> </w:t>
      </w:r>
      <w:r w:rsidRPr="00566DDF">
        <w:rPr>
          <w:rFonts w:ascii="Calibri" w:hAnsi="宋体"/>
          <w:sz w:val="24"/>
        </w:rPr>
        <w:t>机房视图：系统支持在线创建</w:t>
      </w:r>
      <w:r w:rsidRPr="00566DDF">
        <w:rPr>
          <w:rFonts w:ascii="Calibri" w:hAnsi="Calibri"/>
          <w:sz w:val="24"/>
        </w:rPr>
        <w:t>2D</w:t>
      </w:r>
      <w:r w:rsidRPr="00566DDF">
        <w:rPr>
          <w:rFonts w:ascii="Calibri" w:hAnsi="宋体"/>
          <w:sz w:val="24"/>
        </w:rPr>
        <w:t>或</w:t>
      </w:r>
      <w:r w:rsidRPr="00566DDF">
        <w:rPr>
          <w:rFonts w:ascii="Calibri" w:hAnsi="Calibri"/>
          <w:sz w:val="24"/>
        </w:rPr>
        <w:t>3D</w:t>
      </w:r>
      <w:r w:rsidRPr="00566DDF">
        <w:rPr>
          <w:rFonts w:ascii="Calibri" w:hAnsi="宋体"/>
          <w:sz w:val="24"/>
        </w:rPr>
        <w:t>机房及模块化场景，两种场景一一对应，可以切换展示。</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w:t>
      </w:r>
      <w:r w:rsidRPr="00566DDF">
        <w:rPr>
          <w:rFonts w:ascii="Calibri" w:hAnsi="Calibri"/>
          <w:sz w:val="24"/>
        </w:rPr>
        <w:t xml:space="preserve"> </w:t>
      </w:r>
      <w:r w:rsidRPr="00566DDF">
        <w:rPr>
          <w:rFonts w:ascii="Calibri" w:hAnsi="宋体"/>
          <w:sz w:val="24"/>
        </w:rPr>
        <w:t>制冷视图：系统支持通过制冷组件，构建</w:t>
      </w:r>
      <w:r w:rsidRPr="00566DDF">
        <w:rPr>
          <w:rFonts w:ascii="Calibri" w:hAnsi="Calibri"/>
          <w:sz w:val="24"/>
        </w:rPr>
        <w:t>IDC</w:t>
      </w:r>
      <w:r w:rsidRPr="00566DDF">
        <w:rPr>
          <w:rFonts w:ascii="Calibri" w:hAnsi="宋体"/>
          <w:sz w:val="24"/>
        </w:rPr>
        <w:t>制冷系统拓扑设计，从而达到制冷系统连接关系的直观展示，系统支持制冷系统中冷量的关键测点定制，以及测量参数绑定。</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w:t>
      </w:r>
      <w:r w:rsidRPr="00566DDF">
        <w:rPr>
          <w:rFonts w:ascii="Calibri" w:hAnsi="Calibri"/>
          <w:sz w:val="24"/>
        </w:rPr>
        <w:t xml:space="preserve"> </w:t>
      </w:r>
      <w:r w:rsidRPr="00566DDF">
        <w:rPr>
          <w:rFonts w:ascii="Calibri" w:hAnsi="宋体"/>
          <w:sz w:val="24"/>
        </w:rPr>
        <w:t>配电视图：系统支持配电组件，实现数据中心配电拓扑设计，实现配电系统的精细化管理，支持电路系统关键节点定制，以及测量参数绑定，支撑多层次、精细化的</w:t>
      </w:r>
      <w:r w:rsidRPr="00566DDF">
        <w:rPr>
          <w:rFonts w:ascii="Calibri" w:hAnsi="Calibri"/>
          <w:sz w:val="24"/>
        </w:rPr>
        <w:t>PUE</w:t>
      </w:r>
      <w:r w:rsidRPr="00566DDF">
        <w:rPr>
          <w:rFonts w:ascii="Calibri" w:hAnsi="宋体"/>
          <w:sz w:val="24"/>
        </w:rPr>
        <w:t>评估。</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②</w:t>
      </w:r>
      <w:r w:rsidRPr="00566DDF">
        <w:rPr>
          <w:rFonts w:ascii="Calibri" w:hAnsi="宋体"/>
          <w:sz w:val="24"/>
        </w:rPr>
        <w:t>告警管理</w:t>
      </w:r>
    </w:p>
    <w:p w:rsidR="00A91F22" w:rsidRPr="00566DDF" w:rsidRDefault="00A91F22" w:rsidP="00A91F22">
      <w:pPr>
        <w:spacing w:line="360" w:lineRule="auto"/>
        <w:ind w:firstLine="480"/>
        <w:rPr>
          <w:rFonts w:ascii="Calibri" w:hAnsi="Calibri"/>
          <w:sz w:val="24"/>
        </w:rPr>
      </w:pPr>
      <w:r w:rsidRPr="00566DDF">
        <w:rPr>
          <w:rFonts w:ascii="Calibri" w:hAnsi="宋体"/>
          <w:sz w:val="24"/>
        </w:rPr>
        <w:t>平台提供了监控设备告警、查询告警</w:t>
      </w:r>
      <w:r w:rsidRPr="00566DDF">
        <w:rPr>
          <w:rFonts w:ascii="Calibri" w:hAnsi="Calibri"/>
          <w:sz w:val="24"/>
        </w:rPr>
        <w:t>/</w:t>
      </w:r>
      <w:r w:rsidRPr="00566DDF">
        <w:rPr>
          <w:rFonts w:ascii="Calibri" w:hAnsi="宋体"/>
          <w:sz w:val="24"/>
        </w:rPr>
        <w:t>事件和设置告警远程通知等管理功能，便于更快地发现、定位并恢复设备故障。</w:t>
      </w:r>
    </w:p>
    <w:p w:rsidR="00A91F22" w:rsidRPr="00566DDF" w:rsidRDefault="00A91F22" w:rsidP="00A91F22">
      <w:pPr>
        <w:spacing w:line="360" w:lineRule="auto"/>
        <w:ind w:firstLine="480"/>
        <w:rPr>
          <w:rFonts w:ascii="Calibri" w:hAnsi="Calibri"/>
          <w:sz w:val="24"/>
        </w:rPr>
      </w:pPr>
      <w:r w:rsidRPr="00566DDF">
        <w:rPr>
          <w:rFonts w:ascii="Calibri" w:hAnsi="宋体"/>
          <w:sz w:val="24"/>
        </w:rPr>
        <w:t>平台各层级视图页面均有显示整个数据中心或某个管理域内的告警数量统计信息。设备告警分为紧急、重要、次要和提示四个等级，分别通过不同的颜色进行区分。</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系统提供告警维护经验库，用户可以将告警处理经验录入到系统内，后续出现相关的告警时，系统可自动调出修复建议。</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系统提供声音、短信、邮件等告警推送方式，支持用户自定义推送规则。</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③</w:t>
      </w:r>
      <w:r w:rsidRPr="00566DDF">
        <w:rPr>
          <w:rFonts w:ascii="Calibri" w:hAnsi="宋体"/>
          <w:sz w:val="24"/>
        </w:rPr>
        <w:t>报表管理</w:t>
      </w:r>
    </w:p>
    <w:p w:rsidR="00A91F22" w:rsidRPr="00566DDF" w:rsidRDefault="00A91F22" w:rsidP="00A91F22">
      <w:pPr>
        <w:spacing w:line="360" w:lineRule="auto"/>
        <w:ind w:firstLine="480"/>
        <w:rPr>
          <w:rFonts w:ascii="Calibri" w:hAnsi="Calibri"/>
          <w:sz w:val="24"/>
        </w:rPr>
      </w:pPr>
      <w:r w:rsidRPr="00566DDF">
        <w:rPr>
          <w:rFonts w:ascii="Calibri" w:hAnsi="宋体"/>
          <w:sz w:val="24"/>
        </w:rPr>
        <w:t>平台须内置报表功能，不能使用外挂程序实现报表管理，要求提供丰富的预定义报表，同时提供强大易用的报表设计功能，用户可根据行业特点和自身运维</w:t>
      </w:r>
      <w:r w:rsidRPr="00566DDF">
        <w:rPr>
          <w:rFonts w:ascii="Calibri" w:hAnsi="宋体"/>
          <w:sz w:val="24"/>
        </w:rPr>
        <w:lastRenderedPageBreak/>
        <w:t>要求进行客户报表定制，报表系统不仅支持即时报表和周期报表，还拥有完善的报表</w:t>
      </w:r>
      <w:r w:rsidRPr="00566DDF">
        <w:rPr>
          <w:rFonts w:ascii="Calibri" w:hAnsi="Calibri"/>
          <w:sz w:val="24"/>
        </w:rPr>
        <w:t>Email</w:t>
      </w:r>
      <w:r w:rsidRPr="00566DDF">
        <w:rPr>
          <w:rFonts w:ascii="Calibri" w:hAnsi="宋体"/>
          <w:sz w:val="24"/>
        </w:rPr>
        <w:t>转发机制，具有强大的数据采集功能和呈现能力。</w:t>
      </w:r>
      <w:r w:rsidRPr="00566DDF">
        <w:rPr>
          <w:rFonts w:ascii="Calibri" w:hAnsi="Calibri"/>
          <w:sz w:val="24"/>
        </w:rPr>
        <w:t xml:space="preserve"> </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9F"/>
      </w:r>
      <w:r w:rsidRPr="00566DDF">
        <w:rPr>
          <w:rFonts w:ascii="Calibri" w:hAnsi="Calibri"/>
          <w:sz w:val="24"/>
        </w:rPr>
        <w:tab/>
      </w:r>
      <w:r w:rsidRPr="00566DDF">
        <w:rPr>
          <w:rFonts w:ascii="Calibri" w:hAnsi="宋体"/>
          <w:sz w:val="24"/>
        </w:rPr>
        <w:t>系统须支持报表的自定义生成和自动推送。报表任务、报表生成周期、报表自动推送人员均可由用户自定义完成。如可以设置每周推送</w:t>
      </w:r>
      <w:r w:rsidRPr="00566DDF">
        <w:rPr>
          <w:rFonts w:ascii="Calibri" w:hAnsi="Calibri"/>
          <w:sz w:val="24"/>
        </w:rPr>
        <w:t>PUE</w:t>
      </w:r>
      <w:r w:rsidRPr="00566DDF">
        <w:rPr>
          <w:rFonts w:ascii="Calibri" w:hAnsi="宋体"/>
          <w:sz w:val="24"/>
        </w:rPr>
        <w:t>报表至某管理人员。支持客户对报表的存储容量、</w:t>
      </w:r>
      <w:r w:rsidRPr="00566DDF">
        <w:rPr>
          <w:rFonts w:ascii="Calibri" w:hAnsi="Calibri"/>
          <w:sz w:val="24"/>
        </w:rPr>
        <w:t>LOGO</w:t>
      </w:r>
      <w:r w:rsidRPr="00566DDF">
        <w:rPr>
          <w:rFonts w:ascii="Calibri" w:hAnsi="宋体"/>
          <w:sz w:val="24"/>
        </w:rPr>
        <w:t>和数据源等配置项进行定制。支持用户创建报表任务来执行报表。报表任务生成报表后，自动将报表保存到存储区中，并根据配置，发出</w:t>
      </w:r>
      <w:r w:rsidRPr="00566DDF">
        <w:rPr>
          <w:rFonts w:ascii="Calibri" w:hAnsi="Calibri"/>
          <w:sz w:val="24"/>
        </w:rPr>
        <w:t>Email</w:t>
      </w:r>
      <w:r w:rsidRPr="00566DDF">
        <w:rPr>
          <w:rFonts w:ascii="Calibri" w:hAnsi="宋体"/>
          <w:sz w:val="24"/>
        </w:rPr>
        <w:t>转发操作。</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④</w:t>
      </w:r>
      <w:r w:rsidRPr="00566DDF">
        <w:rPr>
          <w:rFonts w:ascii="Calibri" w:hAnsi="宋体"/>
          <w:sz w:val="24"/>
        </w:rPr>
        <w:t>联动管理</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系统具备灵活的联动管理功能，当发生某一时间时，系统将根据预定义的子系统（设备）联动关系表联动对应子系统。同时可通过设置时间段来管理联动控制触发的时间。</w:t>
      </w:r>
    </w:p>
    <w:p w:rsidR="00A91F22" w:rsidRPr="00566DDF" w:rsidRDefault="00A91F22" w:rsidP="00A91F22">
      <w:pPr>
        <w:spacing w:line="360" w:lineRule="auto"/>
        <w:ind w:firstLine="480"/>
        <w:rPr>
          <w:rFonts w:ascii="Calibri" w:hAnsi="Calibri"/>
          <w:sz w:val="24"/>
        </w:rPr>
      </w:pPr>
      <w:r w:rsidRPr="00566DDF">
        <w:rPr>
          <w:rFonts w:ascii="Calibri" w:hAnsi="宋体"/>
          <w:sz w:val="24"/>
        </w:rPr>
        <w:t>当前系统支持联动策略自定义，支持用户按照事件、逻辑运算、动作输出的方式创建灵活的联动策略。典型联动策略包括消防告警与门禁的联动、门禁与视频的联动、湿度与空调加湿器的联动等。</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⑤</w:t>
      </w:r>
      <w:r w:rsidRPr="00566DDF">
        <w:rPr>
          <w:rFonts w:ascii="Calibri" w:hAnsi="宋体"/>
          <w:sz w:val="24"/>
        </w:rPr>
        <w:t>大屏展示</w:t>
      </w:r>
    </w:p>
    <w:p w:rsidR="00A91F22" w:rsidRPr="00566DDF" w:rsidRDefault="00A91F22" w:rsidP="00A91F22">
      <w:pPr>
        <w:spacing w:line="360" w:lineRule="auto"/>
        <w:ind w:firstLine="480"/>
        <w:rPr>
          <w:rFonts w:ascii="Calibri" w:hAnsi="Calibri"/>
          <w:sz w:val="24"/>
        </w:rPr>
      </w:pPr>
      <w:r w:rsidRPr="00566DDF">
        <w:rPr>
          <w:rFonts w:ascii="Calibri" w:hAnsi="宋体"/>
          <w:sz w:val="24"/>
        </w:rPr>
        <w:t>可以结合监控中心的拼接屏尺寸，适配不同的分辨率</w:t>
      </w:r>
      <w:r w:rsidRPr="00566DDF">
        <w:rPr>
          <w:rFonts w:ascii="Calibri" w:hAnsi="Calibri"/>
          <w:sz w:val="24"/>
        </w:rPr>
        <w:t>,</w:t>
      </w:r>
      <w:r w:rsidRPr="00566DDF">
        <w:rPr>
          <w:rFonts w:ascii="Calibri" w:hAnsi="宋体"/>
          <w:sz w:val="24"/>
        </w:rPr>
        <w:t>提供专用的大屏显示功能，用户可以自定义展示界面</w:t>
      </w:r>
      <w:r w:rsidRPr="00566DDF">
        <w:rPr>
          <w:rFonts w:ascii="Calibri" w:hAnsi="Calibri"/>
          <w:sz w:val="24"/>
        </w:rPr>
        <w:t>,</w:t>
      </w:r>
      <w:r w:rsidRPr="00566DDF">
        <w:rPr>
          <w:rFonts w:ascii="Calibri" w:hAnsi="宋体"/>
          <w:sz w:val="24"/>
        </w:rPr>
        <w:t>基于业务需求集中展示数据中心的整体视图、容量管理、能耗分析、运营情况等。</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⑥</w:t>
      </w:r>
      <w:r w:rsidRPr="00566DDF">
        <w:rPr>
          <w:rFonts w:ascii="Calibri" w:hAnsi="宋体"/>
          <w:sz w:val="24"/>
        </w:rPr>
        <w:t>权限管理</w:t>
      </w:r>
    </w:p>
    <w:p w:rsidR="00A91F22" w:rsidRPr="00566DDF" w:rsidRDefault="00A91F22" w:rsidP="00A91F22">
      <w:pPr>
        <w:spacing w:line="360" w:lineRule="auto"/>
        <w:ind w:firstLine="480"/>
        <w:rPr>
          <w:rFonts w:ascii="Calibri" w:hAnsi="Calibri"/>
          <w:sz w:val="24"/>
        </w:rPr>
      </w:pPr>
      <w:r w:rsidRPr="00566DDF">
        <w:rPr>
          <w:rFonts w:ascii="Calibri" w:hAnsi="Calibri"/>
          <w:sz w:val="24"/>
        </w:rPr>
        <w:t>1)</w:t>
      </w:r>
      <w:r w:rsidRPr="00566DDF">
        <w:rPr>
          <w:rFonts w:ascii="Calibri" w:hAnsi="Calibri"/>
          <w:sz w:val="24"/>
        </w:rPr>
        <w:tab/>
        <w:t xml:space="preserve"> </w:t>
      </w:r>
      <w:r w:rsidRPr="00566DDF">
        <w:rPr>
          <w:rFonts w:ascii="Calibri" w:hAnsi="宋体"/>
          <w:sz w:val="24"/>
        </w:rPr>
        <w:t>基于角色的用户管理，在定义合法用户时，可对用户进行分权分域管理，并提供管理员单用户模式。</w:t>
      </w:r>
    </w:p>
    <w:p w:rsidR="00A91F22" w:rsidRPr="00566DDF" w:rsidRDefault="00A91F22" w:rsidP="00A91F22">
      <w:pPr>
        <w:spacing w:line="360" w:lineRule="auto"/>
        <w:ind w:firstLine="480"/>
        <w:rPr>
          <w:rFonts w:ascii="Calibri" w:hAnsi="Calibri"/>
          <w:sz w:val="24"/>
        </w:rPr>
      </w:pPr>
      <w:r w:rsidRPr="00566DDF">
        <w:rPr>
          <w:rFonts w:ascii="Calibri" w:hAnsi="Calibri"/>
          <w:sz w:val="24"/>
        </w:rPr>
        <w:t>2)</w:t>
      </w:r>
      <w:r w:rsidRPr="00566DDF">
        <w:rPr>
          <w:rFonts w:ascii="Calibri" w:hAnsi="Calibri"/>
          <w:sz w:val="24"/>
        </w:rPr>
        <w:tab/>
      </w:r>
      <w:r w:rsidRPr="00566DDF">
        <w:rPr>
          <w:rFonts w:ascii="Calibri" w:hAnsi="宋体"/>
          <w:sz w:val="24"/>
        </w:rPr>
        <w:t>可设置时间策略（自动注销、登录时间、过期时间）；可设置账号策略（</w:t>
      </w:r>
      <w:r w:rsidRPr="00566DDF">
        <w:rPr>
          <w:rFonts w:ascii="Calibri" w:hAnsi="Calibri"/>
          <w:sz w:val="24"/>
        </w:rPr>
        <w:t>IP</w:t>
      </w:r>
      <w:r w:rsidRPr="00566DDF">
        <w:rPr>
          <w:rFonts w:ascii="Calibri" w:hAnsi="宋体"/>
          <w:sz w:val="24"/>
        </w:rPr>
        <w:t>绑定、账号长度、锁定、停用）。</w:t>
      </w:r>
    </w:p>
    <w:p w:rsidR="00A91F22" w:rsidRPr="00566DDF" w:rsidRDefault="00A91F22" w:rsidP="00A91F22">
      <w:pPr>
        <w:spacing w:line="360" w:lineRule="auto"/>
        <w:ind w:firstLine="480"/>
        <w:rPr>
          <w:rFonts w:ascii="Calibri" w:hAnsi="Calibri"/>
          <w:sz w:val="24"/>
        </w:rPr>
      </w:pPr>
      <w:r w:rsidRPr="00566DDF">
        <w:rPr>
          <w:rFonts w:ascii="Calibri" w:hAnsi="Calibri"/>
          <w:sz w:val="24"/>
        </w:rPr>
        <w:t>3)</w:t>
      </w:r>
      <w:r w:rsidRPr="00566DDF">
        <w:rPr>
          <w:rFonts w:ascii="Calibri" w:hAnsi="Calibri"/>
          <w:sz w:val="24"/>
        </w:rPr>
        <w:tab/>
      </w:r>
      <w:r w:rsidRPr="00566DDF">
        <w:rPr>
          <w:rFonts w:ascii="Calibri" w:hAnsi="宋体"/>
          <w:sz w:val="24"/>
        </w:rPr>
        <w:t>系统验证用户的合法性及权限，确保只有授权的用户才能接入到管理系统。</w:t>
      </w:r>
    </w:p>
    <w:p w:rsidR="00A91F22" w:rsidRPr="00566DDF" w:rsidRDefault="00A91F22" w:rsidP="00A91F22">
      <w:pPr>
        <w:spacing w:line="360" w:lineRule="auto"/>
        <w:ind w:firstLine="480"/>
        <w:rPr>
          <w:rFonts w:ascii="Calibri" w:hAnsi="Calibri"/>
          <w:sz w:val="24"/>
        </w:rPr>
      </w:pPr>
      <w:r w:rsidRPr="00566DDF">
        <w:rPr>
          <w:rFonts w:ascii="Calibri" w:hAnsi="Calibri"/>
          <w:sz w:val="24"/>
        </w:rPr>
        <w:t>4)</w:t>
      </w:r>
      <w:r w:rsidRPr="00566DDF">
        <w:rPr>
          <w:rFonts w:ascii="Calibri" w:hAnsi="Calibri"/>
          <w:sz w:val="24"/>
        </w:rPr>
        <w:tab/>
      </w:r>
      <w:r w:rsidRPr="00566DDF">
        <w:rPr>
          <w:rFonts w:ascii="Calibri" w:hAnsi="宋体"/>
          <w:sz w:val="24"/>
        </w:rPr>
        <w:t>系统提供登录用户的管理功能，包括增加、删除、修改、级别定义和密码修改等。</w:t>
      </w:r>
    </w:p>
    <w:p w:rsidR="00A91F22" w:rsidRPr="00566DDF" w:rsidRDefault="00A91F22" w:rsidP="00A91F22">
      <w:pPr>
        <w:spacing w:line="360" w:lineRule="auto"/>
        <w:ind w:firstLine="480"/>
        <w:rPr>
          <w:rFonts w:ascii="Calibri" w:hAnsi="Calibri"/>
          <w:sz w:val="24"/>
        </w:rPr>
      </w:pPr>
      <w:r w:rsidRPr="00566DDF">
        <w:rPr>
          <w:rFonts w:ascii="Calibri" w:hAnsi="Calibri"/>
          <w:sz w:val="24"/>
        </w:rPr>
        <w:t>5)</w:t>
      </w:r>
      <w:r w:rsidRPr="00566DDF">
        <w:rPr>
          <w:rFonts w:ascii="Calibri" w:hAnsi="Calibri"/>
          <w:sz w:val="24"/>
        </w:rPr>
        <w:tab/>
      </w:r>
      <w:r w:rsidRPr="00566DDF">
        <w:rPr>
          <w:rFonts w:ascii="Calibri" w:hAnsi="宋体"/>
          <w:sz w:val="24"/>
        </w:rPr>
        <w:t>根据不同的操作人员（系统管理员、操作管理员、一般操作人员）的职责，定义不同的级别。系统支持至少</w:t>
      </w:r>
      <w:r w:rsidRPr="00566DDF">
        <w:rPr>
          <w:rFonts w:ascii="Calibri" w:hAnsi="Calibri"/>
          <w:sz w:val="24"/>
        </w:rPr>
        <w:t>3</w:t>
      </w:r>
      <w:r w:rsidRPr="00566DDF">
        <w:rPr>
          <w:rFonts w:ascii="Calibri" w:hAnsi="宋体"/>
          <w:sz w:val="24"/>
        </w:rPr>
        <w:t>以上的权限：</w:t>
      </w:r>
    </w:p>
    <w:p w:rsidR="00A91F22" w:rsidRPr="00566DDF" w:rsidRDefault="00A91F22" w:rsidP="00A91F22">
      <w:pPr>
        <w:spacing w:line="360" w:lineRule="auto"/>
        <w:ind w:firstLine="480"/>
        <w:rPr>
          <w:rFonts w:ascii="Calibri" w:hAnsi="Calibri"/>
          <w:sz w:val="24"/>
        </w:rPr>
      </w:pPr>
      <w:r w:rsidRPr="00566DDF">
        <w:rPr>
          <w:rFonts w:ascii="Calibri" w:hAnsi="Calibri"/>
          <w:sz w:val="24"/>
        </w:rPr>
        <w:lastRenderedPageBreak/>
        <w:t>6)</w:t>
      </w:r>
      <w:r w:rsidRPr="00566DDF">
        <w:rPr>
          <w:rFonts w:ascii="Calibri" w:hAnsi="Calibri"/>
          <w:sz w:val="24"/>
        </w:rPr>
        <w:tab/>
      </w:r>
      <w:r w:rsidRPr="00566DDF">
        <w:rPr>
          <w:rFonts w:ascii="Calibri" w:hAnsi="宋体"/>
          <w:sz w:val="24"/>
        </w:rPr>
        <w:t>系统支持角色权限管理，可对管理和使用者分配不同的操作使用权限，并对所有管理和使用者根据职能进行分组管理，包括允许查看的内容、允许控制的设备等。</w:t>
      </w:r>
    </w:p>
    <w:p w:rsidR="00A91F22" w:rsidRPr="00566DDF" w:rsidRDefault="00A91F22" w:rsidP="00A91F22">
      <w:pPr>
        <w:spacing w:line="360" w:lineRule="auto"/>
        <w:ind w:firstLine="480"/>
        <w:rPr>
          <w:rFonts w:ascii="Calibri" w:hAnsi="Calibri"/>
          <w:sz w:val="24"/>
        </w:rPr>
      </w:pPr>
      <w:r w:rsidRPr="00566DDF">
        <w:rPr>
          <w:rFonts w:ascii="Calibri" w:hAnsi="Calibri"/>
          <w:sz w:val="24"/>
        </w:rPr>
        <w:t>7)</w:t>
      </w:r>
      <w:r w:rsidRPr="00566DDF">
        <w:rPr>
          <w:rFonts w:ascii="Calibri" w:hAnsi="Calibri"/>
          <w:sz w:val="24"/>
        </w:rPr>
        <w:tab/>
      </w:r>
      <w:r w:rsidRPr="00566DDF">
        <w:rPr>
          <w:rFonts w:ascii="Calibri" w:hAnsi="宋体"/>
          <w:sz w:val="24"/>
        </w:rPr>
        <w:t>用户组管理：系统支持基于角色的用户组管理功能，用户组为拥有相同操作权限的用户集合，不同用户组权限也不同，通过用户组为用户分配权限。支持增加、删除和修改用户设置；</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⑦</w:t>
      </w:r>
      <w:r w:rsidRPr="00566DDF">
        <w:rPr>
          <w:rFonts w:ascii="Calibri" w:hAnsi="宋体"/>
          <w:sz w:val="24"/>
        </w:rPr>
        <w:t>数据备份</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系统数据库需具备备份、恢复能力，满足按周期全量和增量备份确保数据安全。</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⑧</w:t>
      </w:r>
      <w:r w:rsidRPr="00566DDF">
        <w:rPr>
          <w:rFonts w:ascii="Calibri" w:hAnsi="宋体"/>
          <w:sz w:val="24"/>
        </w:rPr>
        <w:t>系统安全性</w:t>
      </w:r>
    </w:p>
    <w:p w:rsidR="00A91F22" w:rsidRPr="00566DDF" w:rsidRDefault="00A91F22" w:rsidP="00A91F22">
      <w:pPr>
        <w:spacing w:line="360" w:lineRule="auto"/>
        <w:ind w:firstLine="480"/>
        <w:rPr>
          <w:rFonts w:ascii="Calibri" w:hAnsi="Calibri"/>
          <w:sz w:val="24"/>
        </w:rPr>
      </w:pPr>
      <w:r w:rsidRPr="00566DDF">
        <w:rPr>
          <w:rFonts w:ascii="Calibri" w:hAnsi="宋体"/>
          <w:sz w:val="24"/>
        </w:rPr>
        <w:t>数据中心管理系统采用高安全设计，着重对操作系统、数据库、管理软件进行加固，可有效防御窃听、伪造、篡改、越权访问、病毒、网络入侵等危害动作，避免管理系统服务器成为用户网络中的安全短板，并提供</w:t>
      </w:r>
      <w:r w:rsidRPr="00566DDF">
        <w:rPr>
          <w:rFonts w:ascii="Calibri" w:hAnsi="Calibri"/>
          <w:sz w:val="24"/>
        </w:rPr>
        <w:t>3</w:t>
      </w:r>
      <w:r w:rsidRPr="00566DDF">
        <w:rPr>
          <w:rFonts w:ascii="Calibri" w:hAnsi="宋体"/>
          <w:sz w:val="24"/>
        </w:rPr>
        <w:t>种以上主流杀毒软件的扫描报告。</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⑨</w:t>
      </w:r>
      <w:r w:rsidRPr="00566DDF">
        <w:rPr>
          <w:rFonts w:ascii="Calibri" w:hAnsi="宋体"/>
          <w:sz w:val="24"/>
        </w:rPr>
        <w:t>系统扩展性</w:t>
      </w:r>
    </w:p>
    <w:p w:rsidR="00A91F22" w:rsidRPr="00566DDF" w:rsidRDefault="00A91F22" w:rsidP="00A91F22">
      <w:pPr>
        <w:spacing w:line="360" w:lineRule="auto"/>
        <w:ind w:firstLine="480"/>
        <w:rPr>
          <w:rFonts w:ascii="Calibri" w:hAnsi="Calibri"/>
          <w:sz w:val="24"/>
        </w:rPr>
      </w:pPr>
      <w:r w:rsidRPr="00566DDF">
        <w:rPr>
          <w:rFonts w:ascii="Calibri" w:hAnsi="宋体"/>
          <w:sz w:val="24"/>
        </w:rPr>
        <w:t>智能化数据中心管理系统支持的北向接口协议：</w:t>
      </w:r>
      <w:r w:rsidRPr="00566DDF">
        <w:rPr>
          <w:rFonts w:ascii="Calibri" w:hAnsi="Calibri"/>
          <w:sz w:val="24"/>
        </w:rPr>
        <w:t>SNMP</w:t>
      </w:r>
      <w:r w:rsidRPr="00566DDF">
        <w:rPr>
          <w:rFonts w:ascii="Calibri" w:hAnsi="宋体"/>
          <w:sz w:val="24"/>
        </w:rPr>
        <w:t>、</w:t>
      </w:r>
      <w:r w:rsidRPr="00566DDF">
        <w:rPr>
          <w:rFonts w:ascii="Calibri" w:hAnsi="Calibri"/>
          <w:sz w:val="24"/>
        </w:rPr>
        <w:t>C</w:t>
      </w:r>
      <w:r w:rsidRPr="00566DDF">
        <w:rPr>
          <w:rFonts w:ascii="Calibri" w:hAnsi="宋体"/>
          <w:sz w:val="24"/>
        </w:rPr>
        <w:t>接口；南向接口协议：</w:t>
      </w:r>
      <w:r w:rsidRPr="00566DDF">
        <w:rPr>
          <w:rFonts w:ascii="Calibri" w:hAnsi="Calibri"/>
          <w:sz w:val="24"/>
        </w:rPr>
        <w:t>SNMP</w:t>
      </w:r>
      <w:r w:rsidRPr="00566DDF">
        <w:rPr>
          <w:rFonts w:ascii="Calibri" w:hAnsi="宋体"/>
          <w:sz w:val="24"/>
        </w:rPr>
        <w:t>、</w:t>
      </w:r>
      <w:r w:rsidRPr="00566DDF">
        <w:rPr>
          <w:rFonts w:ascii="Calibri" w:hAnsi="Calibri"/>
          <w:sz w:val="24"/>
        </w:rPr>
        <w:t>MODBUS</w:t>
      </w:r>
      <w:r w:rsidRPr="00566DDF">
        <w:rPr>
          <w:rFonts w:ascii="Calibri" w:hAnsi="宋体"/>
          <w:sz w:val="24"/>
        </w:rPr>
        <w:t>、电总。</w:t>
      </w:r>
      <w:r w:rsidRPr="00566DDF">
        <w:rPr>
          <w:rFonts w:ascii="Calibri" w:hAnsi="Calibri"/>
          <w:sz w:val="24"/>
        </w:rPr>
        <w:t xml:space="preserve"> </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系统可在线扩容，后续只需接入新增设备，无需新增平台或服务器等系统性费用，也无需停止运行的系统。</w:t>
      </w:r>
    </w:p>
    <w:p w:rsidR="00A91F22" w:rsidRPr="00566DDF" w:rsidRDefault="00A91F22" w:rsidP="00A91F22">
      <w:pPr>
        <w:spacing w:line="360" w:lineRule="auto"/>
        <w:ind w:firstLine="480"/>
        <w:rPr>
          <w:rFonts w:ascii="Calibri" w:hAnsi="Calibri"/>
          <w:sz w:val="24"/>
        </w:rPr>
      </w:pPr>
      <w:r w:rsidRPr="00566DDF">
        <w:rPr>
          <w:rFonts w:ascii="Calibri" w:hAnsi="Calibri"/>
          <w:sz w:val="24"/>
        </w:rPr>
        <w:t>⑩</w:t>
      </w:r>
      <w:r w:rsidRPr="00566DDF">
        <w:rPr>
          <w:rFonts w:ascii="Calibri" w:hAnsi="宋体"/>
          <w:sz w:val="24"/>
        </w:rPr>
        <w:t>能效管理</w:t>
      </w:r>
    </w:p>
    <w:p w:rsidR="00A91F22" w:rsidRPr="00566DDF" w:rsidRDefault="00A91F22" w:rsidP="00A91F22">
      <w:pPr>
        <w:spacing w:line="360" w:lineRule="auto"/>
        <w:ind w:firstLine="480"/>
        <w:rPr>
          <w:rFonts w:ascii="Calibri" w:hAnsi="Calibri"/>
          <w:sz w:val="24"/>
        </w:rPr>
      </w:pPr>
      <w:r w:rsidRPr="00566DDF">
        <w:rPr>
          <w:rFonts w:ascii="Calibri" w:hAnsi="宋体"/>
          <w:sz w:val="24"/>
        </w:rPr>
        <w:t>电能利用效率</w:t>
      </w:r>
      <w:r w:rsidRPr="00566DDF">
        <w:rPr>
          <w:rFonts w:ascii="Calibri" w:hAnsi="Calibri"/>
          <w:sz w:val="24"/>
        </w:rPr>
        <w:t>PUE</w:t>
      </w:r>
    </w:p>
    <w:p w:rsidR="00A91F22" w:rsidRPr="00566DDF" w:rsidRDefault="00A91F22" w:rsidP="00A91F22">
      <w:pPr>
        <w:spacing w:line="360" w:lineRule="auto"/>
        <w:ind w:firstLine="480"/>
        <w:rPr>
          <w:rFonts w:ascii="Calibri" w:hAnsi="Calibri"/>
          <w:sz w:val="24"/>
        </w:rPr>
      </w:pPr>
      <w:r w:rsidRPr="00566DDF">
        <w:rPr>
          <w:rFonts w:ascii="Calibri" w:hAnsi="宋体"/>
          <w:sz w:val="24"/>
        </w:rPr>
        <w:t>分层、分级的能耗评估：在配电视图中可按照需求定制能耗节点，满足从园区到机房不同管理域、不同管理粒度的能耗统计，多纬度评估</w:t>
      </w:r>
      <w:r w:rsidRPr="00566DDF">
        <w:rPr>
          <w:rFonts w:ascii="Calibri" w:hAnsi="Calibri"/>
          <w:sz w:val="24"/>
        </w:rPr>
        <w:t>PUE</w:t>
      </w:r>
      <w:r w:rsidRPr="00566DDF">
        <w:rPr>
          <w:rFonts w:ascii="Calibri" w:hAnsi="宋体"/>
          <w:sz w:val="24"/>
        </w:rPr>
        <w:t>。</w:t>
      </w:r>
    </w:p>
    <w:p w:rsidR="00A91F22" w:rsidRPr="00566DDF" w:rsidRDefault="00A91F22" w:rsidP="00A91F22">
      <w:pPr>
        <w:spacing w:line="360" w:lineRule="auto"/>
        <w:ind w:firstLine="480"/>
        <w:rPr>
          <w:rFonts w:ascii="Calibri" w:hAnsi="Calibri"/>
          <w:sz w:val="24"/>
        </w:rPr>
      </w:pPr>
      <w:r w:rsidRPr="00566DDF">
        <w:rPr>
          <w:rFonts w:ascii="Calibri" w:hAnsi="宋体"/>
          <w:sz w:val="24"/>
        </w:rPr>
        <w:t>具有图表、曲线等多种图标展示：总能耗、</w:t>
      </w:r>
      <w:r w:rsidRPr="00566DDF">
        <w:rPr>
          <w:rFonts w:ascii="Calibri" w:hAnsi="Calibri"/>
          <w:sz w:val="24"/>
        </w:rPr>
        <w:t>IT</w:t>
      </w:r>
      <w:r w:rsidRPr="00566DDF">
        <w:rPr>
          <w:rFonts w:ascii="Calibri" w:hAnsi="宋体"/>
          <w:sz w:val="24"/>
        </w:rPr>
        <w:t>能耗、</w:t>
      </w:r>
      <w:r w:rsidRPr="00566DDF">
        <w:rPr>
          <w:rFonts w:ascii="Calibri" w:hAnsi="Calibri"/>
          <w:sz w:val="24"/>
        </w:rPr>
        <w:t>PUE</w:t>
      </w:r>
      <w:r w:rsidRPr="00566DDF">
        <w:rPr>
          <w:rFonts w:ascii="Calibri" w:hAnsi="宋体"/>
          <w:sz w:val="24"/>
        </w:rPr>
        <w:t>、</w:t>
      </w:r>
      <w:r w:rsidRPr="00566DDF">
        <w:rPr>
          <w:rFonts w:ascii="Calibri" w:hAnsi="Calibri"/>
          <w:sz w:val="24"/>
        </w:rPr>
        <w:t>DciE</w:t>
      </w:r>
      <w:r w:rsidRPr="00566DDF">
        <w:rPr>
          <w:rFonts w:ascii="Calibri" w:hAnsi="宋体"/>
          <w:sz w:val="24"/>
        </w:rPr>
        <w:t>。</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6C"/>
      </w:r>
      <w:r w:rsidRPr="00566DDF">
        <w:rPr>
          <w:rFonts w:ascii="Calibri" w:hAnsi="Calibri"/>
          <w:sz w:val="24"/>
        </w:rPr>
        <w:tab/>
      </w:r>
      <w:r w:rsidRPr="00566DDF">
        <w:rPr>
          <w:rFonts w:ascii="Calibri" w:hAnsi="宋体"/>
          <w:sz w:val="24"/>
        </w:rPr>
        <w:t>能耗数据展示</w:t>
      </w:r>
    </w:p>
    <w:p w:rsidR="00A91F22" w:rsidRPr="00566DDF" w:rsidRDefault="00A91F22" w:rsidP="00A91F22">
      <w:pPr>
        <w:spacing w:line="360" w:lineRule="auto"/>
        <w:ind w:firstLine="480"/>
        <w:rPr>
          <w:rFonts w:ascii="Calibri" w:hAnsi="Calibri"/>
          <w:sz w:val="24"/>
        </w:rPr>
      </w:pPr>
      <w:r w:rsidRPr="00566DDF">
        <w:rPr>
          <w:rFonts w:ascii="Calibri" w:hAnsi="宋体"/>
          <w:sz w:val="24"/>
        </w:rPr>
        <w:t>能耗管理提供多维度（时间维度：年、季、月、日；空间维度：数据中心、机楼、机房；子系统及设备维度）的数据展示功能，清晰展示数据中心能耗分布，实时展示各设备及子系统能耗使用情况。支持从空间、子系统、设备等角度，展示数据中心能耗使用情况。</w:t>
      </w:r>
    </w:p>
    <w:p w:rsidR="00A91F22" w:rsidRPr="00566DDF" w:rsidRDefault="00A91F22" w:rsidP="00A91F22">
      <w:pPr>
        <w:spacing w:line="360" w:lineRule="auto"/>
        <w:ind w:firstLine="480"/>
        <w:rPr>
          <w:rFonts w:ascii="Calibri" w:hAnsi="Calibri"/>
          <w:sz w:val="24"/>
        </w:rPr>
      </w:pPr>
      <w:r w:rsidRPr="00566DDF">
        <w:rPr>
          <w:rFonts w:ascii="Calibri" w:hAnsi="Calibri"/>
          <w:sz w:val="24"/>
        </w:rPr>
        <w:lastRenderedPageBreak/>
        <w:sym w:font="Arial" w:char="F06C"/>
      </w:r>
      <w:r w:rsidRPr="00566DDF">
        <w:rPr>
          <w:rFonts w:ascii="Calibri" w:hAnsi="Calibri"/>
          <w:sz w:val="24"/>
        </w:rPr>
        <w:tab/>
      </w:r>
      <w:r w:rsidRPr="00566DDF">
        <w:rPr>
          <w:rFonts w:ascii="Calibri" w:hAnsi="宋体"/>
          <w:sz w:val="24"/>
        </w:rPr>
        <w:t>能耗数据分析</w:t>
      </w:r>
    </w:p>
    <w:p w:rsidR="00A91F22" w:rsidRPr="00566DDF" w:rsidRDefault="00A91F22" w:rsidP="00A91F22">
      <w:pPr>
        <w:spacing w:line="360" w:lineRule="auto"/>
        <w:ind w:firstLine="480"/>
        <w:rPr>
          <w:rFonts w:ascii="Calibri" w:hAnsi="Calibri"/>
          <w:sz w:val="24"/>
        </w:rPr>
      </w:pPr>
      <w:r w:rsidRPr="00566DDF">
        <w:rPr>
          <w:rFonts w:ascii="Calibri" w:hAnsi="宋体"/>
          <w:sz w:val="24"/>
        </w:rPr>
        <w:t>能耗管理具备指标对比功能，支持与进行参数对比，便于管理者实时了解数据中心当前能耗指标水平，并对数据中心实时、历史能耗数据进行精细化的分析。系统至少支持：</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历史数据与实时数据的对比分析</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不同数据中心间，相同能耗指标的横向对比</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通过对历史能耗数据中心能耗数据的分析统计，提供能耗使用趋势预测</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6C"/>
      </w:r>
      <w:r w:rsidRPr="00566DDF">
        <w:rPr>
          <w:rFonts w:ascii="Calibri" w:hAnsi="Calibri"/>
          <w:sz w:val="24"/>
        </w:rPr>
        <w:tab/>
      </w:r>
      <w:r w:rsidRPr="00566DDF">
        <w:rPr>
          <w:rFonts w:ascii="Calibri" w:hAnsi="宋体"/>
          <w:sz w:val="24"/>
        </w:rPr>
        <w:t>电费计算功能</w:t>
      </w:r>
    </w:p>
    <w:p w:rsidR="00A91F22" w:rsidRPr="00566DDF" w:rsidRDefault="00A91F22" w:rsidP="00A91F22">
      <w:pPr>
        <w:spacing w:line="360" w:lineRule="auto"/>
        <w:ind w:firstLine="480"/>
        <w:rPr>
          <w:rFonts w:ascii="Calibri" w:hAnsi="Calibri"/>
          <w:sz w:val="24"/>
        </w:rPr>
      </w:pPr>
      <w:r w:rsidRPr="00566DDF">
        <w:rPr>
          <w:rFonts w:ascii="Calibri" w:hAnsi="宋体"/>
          <w:sz w:val="24"/>
        </w:rPr>
        <w:t>系统要求支持各子系统用电成本分析和统计，通过用户自定义输入电价策略，系统能够自动生成电费使用情况，并可通过曲线图的方式展示。系统内置电价策略模型，用户可以根据实际情况进行调整单位电价。</w:t>
      </w:r>
    </w:p>
    <w:p w:rsidR="00A91F22" w:rsidRPr="00566DDF" w:rsidRDefault="00A91F22" w:rsidP="00A91F22">
      <w:pPr>
        <w:spacing w:line="360" w:lineRule="auto"/>
        <w:ind w:firstLine="480"/>
        <w:rPr>
          <w:rFonts w:ascii="Calibri" w:hAnsi="Calibri"/>
          <w:sz w:val="24"/>
        </w:rPr>
      </w:pPr>
      <w:r w:rsidRPr="00566DDF">
        <w:rPr>
          <w:rFonts w:ascii="Calibri" w:hAnsi="Calibri"/>
          <w:sz w:val="24"/>
        </w:rPr>
        <w:tab/>
      </w:r>
      <w:r w:rsidRPr="00566DDF">
        <w:rPr>
          <w:rFonts w:ascii="Calibri" w:hAnsi="宋体"/>
          <w:sz w:val="24"/>
        </w:rPr>
        <w:t>同时，系统支持各子系统用电成本分析和统计。系统内置电价策略模型，用户可以根据实际情况进行调整单位电价。与之相匹配，系统提供用电成本统计分析。</w:t>
      </w:r>
    </w:p>
    <w:p w:rsidR="00A91F22" w:rsidRPr="00566DDF" w:rsidRDefault="00A91F22" w:rsidP="00A91F22">
      <w:pPr>
        <w:spacing w:line="360" w:lineRule="auto"/>
        <w:ind w:firstLine="480"/>
        <w:rPr>
          <w:rFonts w:ascii="Calibri" w:hAnsi="Calibri"/>
          <w:sz w:val="24"/>
        </w:rPr>
      </w:pPr>
      <w:bookmarkStart w:id="67" w:name="_Toc498523022"/>
      <w:r w:rsidRPr="00566DDF">
        <w:rPr>
          <w:rFonts w:ascii="Calibri" w:hAnsi="宋体"/>
          <w:sz w:val="24"/>
        </w:rPr>
        <w:t>⑾资产</w:t>
      </w:r>
      <w:r w:rsidRPr="00566DDF">
        <w:rPr>
          <w:rFonts w:ascii="Calibri" w:hAnsi="宋体" w:cs="宋体"/>
          <w:sz w:val="24"/>
        </w:rPr>
        <w:t>管理</w:t>
      </w:r>
      <w:bookmarkEnd w:id="67"/>
    </w:p>
    <w:p w:rsidR="00A91F22" w:rsidRPr="00566DDF" w:rsidRDefault="00A91F22" w:rsidP="00A91F22">
      <w:pPr>
        <w:spacing w:line="360" w:lineRule="auto"/>
        <w:ind w:firstLine="480"/>
        <w:rPr>
          <w:rFonts w:ascii="Calibri" w:hAnsi="Calibri"/>
          <w:sz w:val="24"/>
        </w:rPr>
      </w:pPr>
      <w:r w:rsidRPr="00566DDF">
        <w:rPr>
          <w:rFonts w:ascii="Calibri" w:hAnsi="宋体"/>
          <w:sz w:val="24"/>
        </w:rPr>
        <w:t>系统应负责建立并维护机房基础设施配置数据库，包括本系统所管理的所有环境基础设施设备及</w:t>
      </w:r>
      <w:r w:rsidRPr="00566DDF">
        <w:rPr>
          <w:rFonts w:ascii="Calibri" w:hAnsi="Calibri"/>
          <w:sz w:val="24"/>
        </w:rPr>
        <w:t>IT</w:t>
      </w:r>
      <w:r w:rsidRPr="00566DDF">
        <w:rPr>
          <w:rFonts w:ascii="Calibri" w:hAnsi="宋体"/>
          <w:sz w:val="24"/>
        </w:rPr>
        <w:t>设备，维护并呈现一个资产统一视图，包括但不限于以下字段：位置信息、设备类型、品牌、型号、序列号、</w:t>
      </w:r>
      <w:r w:rsidRPr="00566DDF">
        <w:rPr>
          <w:rFonts w:ascii="Calibri" w:hAnsi="Calibri"/>
          <w:sz w:val="24"/>
        </w:rPr>
        <w:t>EAM</w:t>
      </w:r>
      <w:r w:rsidRPr="00566DDF">
        <w:rPr>
          <w:rFonts w:ascii="Calibri" w:hAnsi="宋体"/>
          <w:sz w:val="24"/>
        </w:rPr>
        <w:t>号、实物归属部门、管理部门、管理员（指报修接口人）、应用信息、采购合同信息、采购合同文本扫描件、采购价格、购买日期、验收时间、维保商、维保合同编号、维保截止日、维保历史信息。</w:t>
      </w:r>
    </w:p>
    <w:p w:rsidR="00A91F22" w:rsidRPr="00566DDF" w:rsidRDefault="00A91F22" w:rsidP="00A91F22">
      <w:pPr>
        <w:spacing w:line="360" w:lineRule="auto"/>
        <w:ind w:firstLine="480"/>
        <w:rPr>
          <w:rFonts w:ascii="Calibri" w:hAnsi="Calibri"/>
          <w:sz w:val="24"/>
        </w:rPr>
      </w:pPr>
      <w:r w:rsidRPr="00566DDF">
        <w:rPr>
          <w:rFonts w:ascii="Calibri" w:hAnsi="宋体"/>
          <w:sz w:val="24"/>
        </w:rPr>
        <w:t>（</w:t>
      </w:r>
      <w:r w:rsidRPr="00566DDF">
        <w:rPr>
          <w:rFonts w:ascii="Calibri" w:hAnsi="Calibri"/>
          <w:sz w:val="24"/>
        </w:rPr>
        <w:t>2</w:t>
      </w:r>
      <w:r w:rsidRPr="00566DDF">
        <w:rPr>
          <w:rFonts w:ascii="Calibri" w:hAnsi="宋体"/>
          <w:sz w:val="24"/>
        </w:rPr>
        <w:t>）应支持用户自定义添加资产属性字段。支持自定义属性的信息查询，自定义属性与其他资产信息字段的组合查询。</w:t>
      </w:r>
    </w:p>
    <w:p w:rsidR="00A91F22" w:rsidRPr="00566DDF" w:rsidRDefault="00A91F22" w:rsidP="00A91F22">
      <w:pPr>
        <w:spacing w:line="360" w:lineRule="auto"/>
        <w:ind w:firstLine="480"/>
        <w:rPr>
          <w:rFonts w:ascii="Calibri" w:hAnsi="Calibri"/>
          <w:sz w:val="24"/>
        </w:rPr>
      </w:pPr>
      <w:r w:rsidRPr="00566DDF">
        <w:rPr>
          <w:rFonts w:ascii="Calibri" w:hAnsi="宋体"/>
          <w:sz w:val="24"/>
        </w:rPr>
        <w:t>（</w:t>
      </w:r>
      <w:r w:rsidRPr="00566DDF">
        <w:rPr>
          <w:rFonts w:ascii="Calibri" w:hAnsi="Calibri"/>
          <w:sz w:val="24"/>
        </w:rPr>
        <w:t>3</w:t>
      </w:r>
      <w:r w:rsidRPr="00566DDF">
        <w:rPr>
          <w:rFonts w:ascii="Calibri" w:hAnsi="宋体"/>
          <w:sz w:val="24"/>
        </w:rPr>
        <w:t>）系统应自带设备素材信息库，</w:t>
      </w:r>
      <w:r w:rsidRPr="00566DDF">
        <w:rPr>
          <w:rFonts w:ascii="Calibri" w:hAnsi="宋体" w:cs="宋体"/>
          <w:sz w:val="24"/>
        </w:rPr>
        <w:t>应</w:t>
      </w:r>
      <w:r w:rsidRPr="00566DDF">
        <w:rPr>
          <w:rFonts w:ascii="Calibri" w:hAnsi="宋体"/>
          <w:sz w:val="24"/>
        </w:rPr>
        <w:t>内置</w:t>
      </w:r>
      <w:r w:rsidRPr="00566DDF">
        <w:rPr>
          <w:rFonts w:ascii="Calibri" w:hAnsi="宋体" w:cs="宋体"/>
          <w:sz w:val="24"/>
        </w:rPr>
        <w:t>不少于</w:t>
      </w:r>
      <w:r w:rsidRPr="00566DDF">
        <w:rPr>
          <w:rFonts w:ascii="Calibri" w:hAnsi="Calibri"/>
          <w:sz w:val="24"/>
        </w:rPr>
        <w:t>800</w:t>
      </w:r>
      <w:r w:rsidRPr="00566DDF">
        <w:rPr>
          <w:rFonts w:ascii="Calibri" w:hAnsi="宋体"/>
          <w:sz w:val="24"/>
        </w:rPr>
        <w:t>种资产</w:t>
      </w:r>
      <w:r w:rsidRPr="00566DDF">
        <w:rPr>
          <w:rFonts w:ascii="Calibri" w:hAnsi="宋体" w:cs="宋体"/>
          <w:sz w:val="24"/>
        </w:rPr>
        <w:t>模板，</w:t>
      </w:r>
      <w:r w:rsidRPr="00566DDF">
        <w:rPr>
          <w:rFonts w:ascii="Calibri" w:hAnsi="宋体"/>
          <w:sz w:val="24"/>
        </w:rPr>
        <w:t>包含市面主要厂商</w:t>
      </w:r>
      <w:r w:rsidRPr="00566DDF">
        <w:rPr>
          <w:rFonts w:ascii="Calibri" w:hAnsi="Calibri"/>
          <w:sz w:val="24"/>
        </w:rPr>
        <w:t>IT</w:t>
      </w:r>
      <w:r w:rsidRPr="00566DDF">
        <w:rPr>
          <w:rFonts w:ascii="Calibri" w:hAnsi="宋体"/>
          <w:sz w:val="24"/>
        </w:rPr>
        <w:t>设备及环境基础设施设备基本</w:t>
      </w:r>
      <w:r w:rsidRPr="00566DDF">
        <w:rPr>
          <w:rFonts w:ascii="Calibri" w:hAnsi="宋体" w:cs="宋体"/>
          <w:sz w:val="24"/>
        </w:rPr>
        <w:t>资产信息、</w:t>
      </w:r>
      <w:r w:rsidRPr="00566DDF">
        <w:rPr>
          <w:rFonts w:ascii="Calibri" w:hAnsi="宋体"/>
          <w:sz w:val="24"/>
        </w:rPr>
        <w:t>各类端口数量、主要性能参数等信息，并负责根据用户需要进行素材信息库扩容。本承包单位应提供信息库的升级服务，所有费用应包含在合同总价中，本承包单位后期不得以信息库升级为由追加费用。</w:t>
      </w:r>
    </w:p>
    <w:p w:rsidR="00A91F22" w:rsidRPr="00566DDF" w:rsidRDefault="00A91F22" w:rsidP="00A91F22">
      <w:pPr>
        <w:spacing w:line="360" w:lineRule="auto"/>
        <w:ind w:firstLine="480"/>
        <w:rPr>
          <w:rFonts w:ascii="Calibri" w:hAnsi="Calibri"/>
          <w:sz w:val="24"/>
        </w:rPr>
      </w:pPr>
      <w:r w:rsidRPr="00566DDF">
        <w:rPr>
          <w:rFonts w:ascii="Calibri" w:hAnsi="宋体"/>
          <w:sz w:val="24"/>
        </w:rPr>
        <w:t>（</w:t>
      </w:r>
      <w:r w:rsidRPr="00566DDF">
        <w:rPr>
          <w:rFonts w:ascii="Calibri" w:hAnsi="Calibri"/>
          <w:sz w:val="24"/>
        </w:rPr>
        <w:t>4</w:t>
      </w:r>
      <w:r w:rsidRPr="00566DDF">
        <w:rPr>
          <w:rFonts w:ascii="Calibri" w:hAnsi="宋体"/>
          <w:sz w:val="24"/>
        </w:rPr>
        <w:t>）提</w:t>
      </w:r>
      <w:r w:rsidRPr="00566DDF">
        <w:rPr>
          <w:rFonts w:ascii="Calibri" w:hAnsi="宋体" w:cs="宋体"/>
          <w:sz w:val="24"/>
        </w:rPr>
        <w:t>供资产管理功</w:t>
      </w:r>
      <w:r w:rsidRPr="00566DDF">
        <w:rPr>
          <w:rFonts w:ascii="Calibri" w:hAnsi="宋体"/>
          <w:sz w:val="24"/>
        </w:rPr>
        <w:t>能</w:t>
      </w:r>
      <w:r w:rsidRPr="00566DDF">
        <w:rPr>
          <w:rFonts w:ascii="Calibri" w:hAnsi="宋体" w:cs="宋体"/>
          <w:sz w:val="24"/>
        </w:rPr>
        <w:t>，</w:t>
      </w:r>
      <w:r w:rsidRPr="00566DDF">
        <w:rPr>
          <w:rFonts w:ascii="Calibri" w:hAnsi="宋体"/>
          <w:sz w:val="24"/>
        </w:rPr>
        <w:t>可</w:t>
      </w:r>
      <w:r w:rsidRPr="00566DDF">
        <w:rPr>
          <w:rFonts w:ascii="Calibri" w:hAnsi="宋体" w:cs="宋体"/>
          <w:sz w:val="24"/>
        </w:rPr>
        <w:t>以管理与跟踪</w:t>
      </w:r>
      <w:r w:rsidRPr="00566DDF">
        <w:rPr>
          <w:rFonts w:ascii="Calibri" w:hAnsi="宋体"/>
          <w:sz w:val="24"/>
        </w:rPr>
        <w:t>数据</w:t>
      </w:r>
      <w:r w:rsidRPr="00566DDF">
        <w:rPr>
          <w:rFonts w:ascii="Calibri" w:hAnsi="宋体" w:cs="宋体"/>
          <w:sz w:val="24"/>
        </w:rPr>
        <w:t>中心</w:t>
      </w:r>
      <w:r w:rsidRPr="00566DDF">
        <w:rPr>
          <w:rFonts w:ascii="Calibri" w:hAnsi="宋体"/>
          <w:sz w:val="24"/>
        </w:rPr>
        <w:t>内的</w:t>
      </w:r>
      <w:r w:rsidRPr="00566DDF">
        <w:rPr>
          <w:rFonts w:ascii="Calibri" w:hAnsi="宋体" w:cs="宋体"/>
          <w:sz w:val="24"/>
        </w:rPr>
        <w:t>各类设备，</w:t>
      </w:r>
      <w:r w:rsidRPr="00566DDF">
        <w:rPr>
          <w:rFonts w:ascii="Calibri" w:hAnsi="宋体"/>
          <w:sz w:val="24"/>
        </w:rPr>
        <w:t>包</w:t>
      </w:r>
      <w:r w:rsidRPr="00566DDF">
        <w:rPr>
          <w:rFonts w:ascii="Calibri" w:hAnsi="宋体" w:cs="宋体"/>
          <w:sz w:val="24"/>
        </w:rPr>
        <w:t>括机</w:t>
      </w:r>
      <w:r w:rsidRPr="00566DDF">
        <w:rPr>
          <w:rFonts w:ascii="Calibri" w:hAnsi="宋体" w:cs="宋体"/>
          <w:sz w:val="24"/>
        </w:rPr>
        <w:lastRenderedPageBreak/>
        <w:t>架、服务</w:t>
      </w:r>
      <w:r w:rsidRPr="00566DDF">
        <w:rPr>
          <w:rFonts w:ascii="Calibri" w:hAnsi="宋体"/>
          <w:sz w:val="24"/>
        </w:rPr>
        <w:t>器</w:t>
      </w:r>
      <w:r w:rsidRPr="00566DDF">
        <w:rPr>
          <w:rFonts w:ascii="Calibri" w:hAnsi="宋体" w:cs="宋体"/>
          <w:sz w:val="24"/>
        </w:rPr>
        <w:t>、</w:t>
      </w:r>
      <w:r w:rsidRPr="00566DDF">
        <w:rPr>
          <w:rFonts w:ascii="Calibri" w:hAnsi="宋体"/>
          <w:sz w:val="24"/>
        </w:rPr>
        <w:t>存</w:t>
      </w:r>
      <w:r w:rsidRPr="00566DDF">
        <w:rPr>
          <w:rFonts w:ascii="Calibri" w:hAnsi="宋体" w:cs="宋体"/>
          <w:sz w:val="24"/>
        </w:rPr>
        <w:t>储、网络设备、</w:t>
      </w:r>
      <w:r w:rsidRPr="00566DDF">
        <w:rPr>
          <w:rFonts w:ascii="Calibri" w:hAnsi="Calibri"/>
          <w:sz w:val="24"/>
        </w:rPr>
        <w:t>UPS</w:t>
      </w:r>
      <w:r w:rsidRPr="00566DDF">
        <w:rPr>
          <w:rFonts w:ascii="Calibri" w:hAnsi="宋体"/>
          <w:sz w:val="24"/>
        </w:rPr>
        <w:t>、</w:t>
      </w:r>
      <w:r w:rsidRPr="00566DDF">
        <w:rPr>
          <w:rFonts w:ascii="Calibri" w:hAnsi="Calibri"/>
          <w:sz w:val="24"/>
        </w:rPr>
        <w:t>PDU</w:t>
      </w:r>
      <w:r w:rsidRPr="00566DDF">
        <w:rPr>
          <w:rFonts w:ascii="Calibri" w:hAnsi="宋体"/>
          <w:sz w:val="24"/>
        </w:rPr>
        <w:t>、</w:t>
      </w:r>
      <w:r w:rsidRPr="00566DDF">
        <w:rPr>
          <w:rFonts w:ascii="Calibri" w:hAnsi="宋体" w:cs="宋体"/>
          <w:sz w:val="24"/>
        </w:rPr>
        <w:t>空调等设备。</w:t>
      </w:r>
    </w:p>
    <w:p w:rsidR="00A91F22" w:rsidRPr="00566DDF" w:rsidRDefault="00A91F22" w:rsidP="00A91F22">
      <w:pPr>
        <w:spacing w:line="360" w:lineRule="auto"/>
        <w:ind w:firstLine="480"/>
        <w:rPr>
          <w:rFonts w:ascii="Calibri" w:hAnsi="Calibri"/>
          <w:sz w:val="24"/>
        </w:rPr>
      </w:pPr>
      <w:r w:rsidRPr="00566DDF">
        <w:rPr>
          <w:rFonts w:ascii="Calibri" w:hAnsi="宋体"/>
          <w:sz w:val="24"/>
        </w:rPr>
        <w:t>（</w:t>
      </w:r>
      <w:r w:rsidRPr="00566DDF">
        <w:rPr>
          <w:rFonts w:ascii="Calibri" w:hAnsi="Calibri"/>
          <w:sz w:val="24"/>
        </w:rPr>
        <w:t>5</w:t>
      </w:r>
      <w:r w:rsidRPr="00566DDF">
        <w:rPr>
          <w:rFonts w:ascii="Calibri" w:hAnsi="宋体"/>
          <w:sz w:val="24"/>
        </w:rPr>
        <w:t>）提</w:t>
      </w:r>
      <w:r w:rsidRPr="00566DDF">
        <w:rPr>
          <w:rFonts w:ascii="Calibri" w:hAnsi="宋体" w:cs="宋体"/>
          <w:sz w:val="24"/>
        </w:rPr>
        <w:t>供</w:t>
      </w:r>
      <w:r w:rsidRPr="00566DDF">
        <w:rPr>
          <w:rFonts w:ascii="Calibri" w:hAnsi="宋体"/>
          <w:sz w:val="24"/>
        </w:rPr>
        <w:t>机</w:t>
      </w:r>
      <w:r w:rsidRPr="00566DDF">
        <w:rPr>
          <w:rFonts w:ascii="Calibri" w:hAnsi="宋体" w:cs="宋体"/>
          <w:sz w:val="24"/>
        </w:rPr>
        <w:t>架视图，可以显示各类设备</w:t>
      </w:r>
      <w:r w:rsidRPr="00566DDF">
        <w:rPr>
          <w:rFonts w:ascii="Calibri" w:hAnsi="宋体"/>
          <w:sz w:val="24"/>
        </w:rPr>
        <w:t>的</w:t>
      </w:r>
      <w:r w:rsidRPr="00566DDF">
        <w:rPr>
          <w:rFonts w:ascii="Calibri" w:hAnsi="宋体" w:cs="宋体"/>
          <w:sz w:val="24"/>
        </w:rPr>
        <w:t>资产</w:t>
      </w:r>
      <w:r w:rsidRPr="00566DDF">
        <w:rPr>
          <w:rFonts w:ascii="Calibri" w:hAnsi="宋体"/>
          <w:sz w:val="24"/>
        </w:rPr>
        <w:t>属</w:t>
      </w:r>
      <w:r w:rsidRPr="00566DDF">
        <w:rPr>
          <w:rFonts w:ascii="Calibri" w:hAnsi="宋体" w:cs="宋体"/>
          <w:sz w:val="24"/>
        </w:rPr>
        <w:t>性</w:t>
      </w:r>
      <w:r w:rsidRPr="00566DDF">
        <w:rPr>
          <w:rFonts w:ascii="Calibri" w:hAnsi="宋体"/>
          <w:sz w:val="24"/>
        </w:rPr>
        <w:t>；</w:t>
      </w:r>
      <w:r w:rsidRPr="00566DDF">
        <w:rPr>
          <w:rFonts w:ascii="Calibri" w:hAnsi="宋体" w:cs="宋体"/>
          <w:sz w:val="24"/>
        </w:rPr>
        <w:t>这</w:t>
      </w:r>
      <w:r w:rsidRPr="00566DDF">
        <w:rPr>
          <w:rFonts w:ascii="Calibri" w:hAnsi="宋体"/>
          <w:sz w:val="24"/>
        </w:rPr>
        <w:t>些</w:t>
      </w:r>
      <w:r w:rsidRPr="00566DDF">
        <w:rPr>
          <w:rFonts w:ascii="Calibri" w:hAnsi="宋体" w:cs="宋体"/>
          <w:sz w:val="24"/>
        </w:rPr>
        <w:t>资产</w:t>
      </w:r>
      <w:r w:rsidRPr="00566DDF">
        <w:rPr>
          <w:rFonts w:ascii="Calibri" w:hAnsi="宋体"/>
          <w:sz w:val="24"/>
        </w:rPr>
        <w:t>属</w:t>
      </w:r>
      <w:r w:rsidRPr="00566DDF">
        <w:rPr>
          <w:rFonts w:ascii="Calibri" w:hAnsi="宋体" w:cs="宋体"/>
          <w:sz w:val="24"/>
        </w:rPr>
        <w:t>性可以</w:t>
      </w:r>
      <w:r w:rsidRPr="00566DDF">
        <w:rPr>
          <w:rFonts w:ascii="Calibri" w:hAnsi="宋体"/>
          <w:sz w:val="24"/>
        </w:rPr>
        <w:t>自定</w:t>
      </w:r>
      <w:r w:rsidRPr="00566DDF">
        <w:rPr>
          <w:rFonts w:ascii="Calibri" w:hAnsi="宋体" w:cs="宋体"/>
          <w:sz w:val="24"/>
        </w:rPr>
        <w:t>义与编辑。这</w:t>
      </w:r>
      <w:r w:rsidRPr="00566DDF">
        <w:rPr>
          <w:rFonts w:ascii="Calibri" w:hAnsi="宋体"/>
          <w:sz w:val="24"/>
        </w:rPr>
        <w:t>些</w:t>
      </w:r>
      <w:r w:rsidRPr="00566DDF">
        <w:rPr>
          <w:rFonts w:ascii="Calibri" w:hAnsi="宋体" w:cs="宋体"/>
          <w:sz w:val="24"/>
        </w:rPr>
        <w:t>属性包括设备型号、</w:t>
      </w:r>
      <w:r w:rsidRPr="00566DDF">
        <w:rPr>
          <w:rFonts w:ascii="Calibri" w:hAnsi="宋体"/>
          <w:sz w:val="24"/>
        </w:rPr>
        <w:t>资</w:t>
      </w:r>
      <w:r w:rsidRPr="00566DDF">
        <w:rPr>
          <w:rFonts w:ascii="Calibri" w:hAnsi="宋体" w:cs="宋体"/>
          <w:sz w:val="24"/>
        </w:rPr>
        <w:t>产编</w:t>
      </w:r>
      <w:r w:rsidRPr="00566DDF">
        <w:rPr>
          <w:rFonts w:ascii="Calibri" w:hAnsi="宋体"/>
          <w:sz w:val="24"/>
        </w:rPr>
        <w:t>码</w:t>
      </w:r>
      <w:r w:rsidRPr="00566DDF">
        <w:rPr>
          <w:rFonts w:ascii="Calibri" w:hAnsi="宋体" w:cs="宋体"/>
          <w:sz w:val="24"/>
        </w:rPr>
        <w:t>、资产类型、净重、</w:t>
      </w:r>
      <w:r w:rsidRPr="00566DDF">
        <w:rPr>
          <w:rFonts w:ascii="Calibri" w:hAnsi="宋体"/>
          <w:sz w:val="24"/>
        </w:rPr>
        <w:t>供应</w:t>
      </w:r>
      <w:r w:rsidRPr="00566DDF">
        <w:rPr>
          <w:rFonts w:ascii="Calibri" w:hAnsi="宋体" w:cs="宋体"/>
          <w:sz w:val="24"/>
        </w:rPr>
        <w:t>商、</w:t>
      </w:r>
      <w:r w:rsidRPr="00566DDF">
        <w:rPr>
          <w:rFonts w:ascii="Calibri" w:hAnsi="宋体"/>
          <w:sz w:val="24"/>
        </w:rPr>
        <w:t>网络</w:t>
      </w:r>
      <w:r w:rsidRPr="00566DDF">
        <w:rPr>
          <w:rFonts w:ascii="Calibri" w:hAnsi="宋体" w:cs="宋体"/>
          <w:sz w:val="24"/>
        </w:rPr>
        <w:t>与电力端口</w:t>
      </w:r>
      <w:r w:rsidRPr="00566DDF">
        <w:rPr>
          <w:rFonts w:ascii="Calibri" w:hAnsi="宋体"/>
          <w:sz w:val="24"/>
        </w:rPr>
        <w:t>等</w:t>
      </w:r>
      <w:r w:rsidRPr="00566DDF">
        <w:rPr>
          <w:rFonts w:ascii="Calibri" w:hAnsi="宋体" w:cs="宋体"/>
          <w:sz w:val="24"/>
        </w:rPr>
        <w:t>。</w:t>
      </w:r>
      <w:r w:rsidRPr="00566DDF">
        <w:rPr>
          <w:rFonts w:ascii="Calibri" w:hAnsi="宋体"/>
          <w:sz w:val="24"/>
        </w:rPr>
        <w:t>需要</w:t>
      </w:r>
      <w:r w:rsidRPr="00566DDF">
        <w:rPr>
          <w:rFonts w:ascii="Calibri" w:hAnsi="宋体" w:cs="宋体"/>
          <w:sz w:val="24"/>
        </w:rPr>
        <w:t>支持：</w:t>
      </w:r>
    </w:p>
    <w:p w:rsidR="00A91F22" w:rsidRPr="00566DDF" w:rsidRDefault="00A91F22" w:rsidP="00A91F22">
      <w:pPr>
        <w:spacing w:line="360" w:lineRule="auto"/>
        <w:ind w:firstLine="480"/>
        <w:rPr>
          <w:rFonts w:ascii="Calibri" w:hAnsi="Calibri"/>
          <w:sz w:val="24"/>
        </w:rPr>
      </w:pPr>
      <w:r w:rsidRPr="00566DDF">
        <w:rPr>
          <w:rFonts w:ascii="Calibri" w:hAnsi="宋体"/>
          <w:sz w:val="24"/>
        </w:rPr>
        <w:t>机架前后面板视图；</w:t>
      </w:r>
    </w:p>
    <w:p w:rsidR="00A91F22" w:rsidRPr="00566DDF" w:rsidRDefault="00A91F22" w:rsidP="00A91F22">
      <w:pPr>
        <w:spacing w:line="360" w:lineRule="auto"/>
        <w:ind w:firstLine="480"/>
        <w:rPr>
          <w:rFonts w:ascii="Calibri" w:hAnsi="Calibri"/>
          <w:sz w:val="24"/>
        </w:rPr>
      </w:pPr>
      <w:r w:rsidRPr="00566DDF">
        <w:rPr>
          <w:rFonts w:ascii="Calibri" w:hAnsi="宋体"/>
          <w:sz w:val="24"/>
        </w:rPr>
        <w:t>支持手工录入或跟踪资产数据，包括：品牌、型号、资产编码、采购时间、维保时间、安装时间、责任人等；</w:t>
      </w:r>
    </w:p>
    <w:p w:rsidR="00A91F22" w:rsidRPr="00566DDF" w:rsidRDefault="00A91F22" w:rsidP="00A91F22">
      <w:pPr>
        <w:spacing w:line="360" w:lineRule="auto"/>
        <w:ind w:firstLine="480"/>
        <w:rPr>
          <w:rFonts w:ascii="Calibri" w:hAnsi="Calibri"/>
          <w:sz w:val="24"/>
        </w:rPr>
      </w:pPr>
      <w:r w:rsidRPr="00566DDF">
        <w:rPr>
          <w:rFonts w:ascii="Calibri" w:hAnsi="宋体"/>
          <w:sz w:val="24"/>
        </w:rPr>
        <w:t>对于服务器与网络设备，支持电力与网络连接关系管理，包括所连接的设备名称、端口等信息。</w:t>
      </w:r>
    </w:p>
    <w:p w:rsidR="00A91F22" w:rsidRPr="00566DDF" w:rsidRDefault="00A91F22" w:rsidP="00A91F22">
      <w:pPr>
        <w:spacing w:line="360" w:lineRule="auto"/>
        <w:ind w:firstLine="480"/>
        <w:rPr>
          <w:rFonts w:ascii="Calibri" w:hAnsi="Calibri"/>
          <w:sz w:val="24"/>
        </w:rPr>
      </w:pPr>
      <w:r w:rsidRPr="00566DDF">
        <w:rPr>
          <w:rFonts w:ascii="Calibri" w:hAnsi="宋体"/>
          <w:sz w:val="24"/>
        </w:rPr>
        <w:t>⑿容量管理</w:t>
      </w:r>
    </w:p>
    <w:p w:rsidR="00A91F22" w:rsidRPr="00566DDF" w:rsidRDefault="00A91F22" w:rsidP="00A91F22">
      <w:pPr>
        <w:spacing w:line="360" w:lineRule="auto"/>
        <w:ind w:firstLine="480"/>
        <w:rPr>
          <w:rFonts w:ascii="Calibri" w:hAnsi="Calibri"/>
          <w:sz w:val="24"/>
        </w:rPr>
      </w:pPr>
      <w:r w:rsidRPr="00566DDF">
        <w:rPr>
          <w:rFonts w:ascii="Calibri" w:hAnsi="宋体"/>
          <w:sz w:val="24"/>
        </w:rPr>
        <w:t>容量管理提供对数据中心的基础设施的容量进行实时监测、容量规划、容量预占和流程上架等功能。</w:t>
      </w:r>
    </w:p>
    <w:p w:rsidR="00A91F22" w:rsidRPr="00566DDF" w:rsidRDefault="00A91F22" w:rsidP="00A91F22">
      <w:pPr>
        <w:spacing w:line="360" w:lineRule="auto"/>
        <w:ind w:firstLine="480"/>
        <w:rPr>
          <w:rFonts w:ascii="Calibri" w:hAnsi="Calibri"/>
          <w:sz w:val="24"/>
        </w:rPr>
      </w:pPr>
      <w:r w:rsidRPr="00566DDF">
        <w:rPr>
          <w:rFonts w:ascii="Calibri" w:hAnsi="宋体"/>
          <w:sz w:val="24"/>
        </w:rPr>
        <w:t>容量视图：监测包括电力、制冷、物理（</w:t>
      </w:r>
      <w:r w:rsidRPr="00566DDF">
        <w:rPr>
          <w:rFonts w:ascii="Calibri" w:hAnsi="Calibri"/>
          <w:sz w:val="24"/>
        </w:rPr>
        <w:t>U</w:t>
      </w:r>
      <w:r w:rsidRPr="00566DDF">
        <w:rPr>
          <w:rFonts w:ascii="Calibri" w:hAnsi="宋体"/>
          <w:sz w:val="24"/>
        </w:rPr>
        <w:t>位空间、承重、网络端口），确保数据中心的容量是经济合理的，且能够及时满足当前和未来的业务需求。同时它可对当前容量信息进行分类统计、查询、数据导出等操作，以便了解当前容量的使用情况和可能的瓶颈，并给予初步的分析建议，让容量扩容决策及时准确。详细包含：</w:t>
      </w:r>
    </w:p>
    <w:p w:rsidR="00A91F22" w:rsidRPr="00566DDF" w:rsidRDefault="00A91F22" w:rsidP="00A91F22">
      <w:pPr>
        <w:spacing w:line="360" w:lineRule="auto"/>
        <w:ind w:firstLine="480"/>
        <w:rPr>
          <w:rFonts w:ascii="Calibri" w:hAnsi="Calibri"/>
          <w:sz w:val="24"/>
        </w:rPr>
      </w:pPr>
      <w:r w:rsidRPr="00566DDF">
        <w:rPr>
          <w:rFonts w:ascii="Calibri" w:hAnsi="宋体"/>
          <w:sz w:val="24"/>
        </w:rPr>
        <w:t>容量设计：在数据中心业务中，设备的上下架活动较为频繁，但在上架过程中需要考虑容量的匹配，容量管理功能提供设备上架位置的合理建议，适合于批量设备上架，根据其所需空间、能效等相关资源的参数需求，快速分析可部署的方案，并对相关的资源进行预占，具体有：</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最佳机位搜索：在上架之前可对目前数据中心的可用资源进行搜索，推荐最佳上架机位，搜索可按设备、按预留机柜容量和按机柜等维度，搜索算法至少应包含利用零散空间优先、平均负载优先、占用空置机柜优先等原则（需提供证明材料）。</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容量匹配：可在对数据中心的容量分配进行管理，提供可用机位、机柜位的搜索、预占和上线功能。根据设备部署所需的资源</w:t>
      </w:r>
      <w:r w:rsidRPr="00566DDF">
        <w:rPr>
          <w:rFonts w:ascii="Calibri" w:hAnsi="Calibri"/>
          <w:sz w:val="24"/>
        </w:rPr>
        <w:t>(U</w:t>
      </w:r>
      <w:r w:rsidRPr="00566DDF">
        <w:rPr>
          <w:rFonts w:ascii="Calibri" w:hAnsi="宋体"/>
          <w:sz w:val="24"/>
        </w:rPr>
        <w:t>位空间、电力负载、发热量、承重等</w:t>
      </w:r>
      <w:r w:rsidRPr="00566DDF">
        <w:rPr>
          <w:rFonts w:ascii="Calibri" w:hAnsi="Calibri"/>
          <w:sz w:val="24"/>
        </w:rPr>
        <w:t>)</w:t>
      </w:r>
      <w:r w:rsidRPr="00566DDF">
        <w:rPr>
          <w:rFonts w:ascii="Calibri" w:hAnsi="宋体"/>
          <w:sz w:val="24"/>
        </w:rPr>
        <w:t>和相关属性（所属项目、空间能耗比、搜索范围）进行匹配，快速输出多套部署方案。对于已经预占的机位和空间，考虑不同项目的优先级，</w:t>
      </w:r>
      <w:r w:rsidRPr="00566DDF">
        <w:rPr>
          <w:rFonts w:ascii="Calibri" w:hAnsi="宋体"/>
          <w:sz w:val="24"/>
        </w:rPr>
        <w:lastRenderedPageBreak/>
        <w:t>管理员还可以审核、取消、编辑和再分配，以确保高优先级项目的顺利执行，避免资源的随意占用和资源闲置。</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图形化展示机房和机柜的空间、配电、制冷、承重四要素的计划、使用及剩余情况。</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系统支持机柜内设备变更最佳机位分析和自动匹配，从而使运维人员能够自动选择最佳的配置资源。当新设备需要上架时，系统提供最佳机柜位的查询，仅需输入相关条件参数，即可在机房视图中找到匹配的机柜。</w:t>
      </w:r>
    </w:p>
    <w:p w:rsidR="00A91F22" w:rsidRPr="00566DDF" w:rsidRDefault="00A91F22" w:rsidP="00A91F22">
      <w:pPr>
        <w:spacing w:line="360" w:lineRule="auto"/>
        <w:ind w:firstLine="480"/>
        <w:rPr>
          <w:rFonts w:ascii="Calibri" w:hAnsi="Calibri"/>
          <w:sz w:val="24"/>
        </w:rPr>
      </w:pPr>
      <w:r w:rsidRPr="00566DDF">
        <w:rPr>
          <w:rFonts w:ascii="Calibri" w:hAnsi="宋体"/>
          <w:sz w:val="24"/>
        </w:rPr>
        <w:t>资产变更管理：系统应支持</w:t>
      </w:r>
      <w:r w:rsidRPr="00566DDF">
        <w:rPr>
          <w:rFonts w:ascii="Calibri" w:hAnsi="Calibri"/>
          <w:sz w:val="24"/>
        </w:rPr>
        <w:t>IT</w:t>
      </w:r>
      <w:r w:rsidRPr="00566DDF">
        <w:rPr>
          <w:rFonts w:ascii="Calibri" w:hAnsi="宋体"/>
          <w:sz w:val="24"/>
        </w:rPr>
        <w:t>资产上架变更跟踪，通过生成变更工单，系统通过邮件等方式发送给操作人员进行上架，并跟踪工单闭环情况。</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系统应支持与如</w:t>
      </w:r>
      <w:r w:rsidRPr="00566DDF">
        <w:rPr>
          <w:rFonts w:ascii="Calibri" w:hAnsi="Calibri"/>
          <w:sz w:val="24"/>
        </w:rPr>
        <w:t>HP</w:t>
      </w:r>
      <w:r w:rsidRPr="00566DDF">
        <w:rPr>
          <w:rFonts w:ascii="Calibri" w:hAnsi="宋体"/>
          <w:sz w:val="24"/>
        </w:rPr>
        <w:t>等</w:t>
      </w:r>
      <w:r w:rsidRPr="00566DDF">
        <w:rPr>
          <w:rFonts w:ascii="Calibri" w:hAnsi="Calibri"/>
          <w:sz w:val="24"/>
        </w:rPr>
        <w:t>ITSM</w:t>
      </w:r>
      <w:r w:rsidRPr="00566DDF">
        <w:rPr>
          <w:rFonts w:ascii="Calibri" w:hAnsi="宋体"/>
          <w:sz w:val="24"/>
        </w:rPr>
        <w:t>系统进行对接，通过集成客户现有流程系统，实现资产变更、上架等操作，减少客户适应系统的时间。</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系统应支持资产上架时，</w:t>
      </w:r>
      <w:r w:rsidRPr="00566DDF">
        <w:rPr>
          <w:rFonts w:ascii="Calibri" w:hAnsi="Calibri"/>
          <w:sz w:val="24"/>
        </w:rPr>
        <w:t>IT</w:t>
      </w:r>
      <w:r w:rsidRPr="00566DDF">
        <w:rPr>
          <w:rFonts w:ascii="Calibri" w:hAnsi="宋体"/>
          <w:sz w:val="24"/>
        </w:rPr>
        <w:t>设备的配电连接和网络连接，确保上架完整</w:t>
      </w:r>
    </w:p>
    <w:p w:rsidR="00A91F22" w:rsidRPr="00566DDF" w:rsidRDefault="00A91F22" w:rsidP="00A91F22">
      <w:pPr>
        <w:spacing w:line="360" w:lineRule="auto"/>
        <w:ind w:firstLine="480"/>
        <w:rPr>
          <w:rFonts w:ascii="Calibri" w:hAnsi="Calibri"/>
          <w:sz w:val="24"/>
        </w:rPr>
      </w:pPr>
      <w:r w:rsidRPr="00566DDF">
        <w:rPr>
          <w:rFonts w:ascii="Calibri" w:hAnsi="Calibri"/>
          <w:sz w:val="24"/>
        </w:rPr>
        <w:tab/>
        <w:t>Colo</w:t>
      </w:r>
      <w:r w:rsidRPr="00566DDF">
        <w:rPr>
          <w:rFonts w:ascii="Calibri" w:hAnsi="宋体"/>
          <w:sz w:val="24"/>
        </w:rPr>
        <w:t>视图：系统需满足针对最终用户的资源管理，包括机柜占用、能源消耗，需精确到</w:t>
      </w:r>
      <w:r w:rsidRPr="00566DDF">
        <w:rPr>
          <w:rFonts w:ascii="Calibri" w:hAnsi="Calibri"/>
          <w:sz w:val="24"/>
        </w:rPr>
        <w:t>U</w:t>
      </w:r>
      <w:r w:rsidRPr="00566DDF">
        <w:rPr>
          <w:rFonts w:ascii="Calibri" w:hAnsi="宋体"/>
          <w:sz w:val="24"/>
        </w:rPr>
        <w:t>，便于租赁散户管理。</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资产上架时，系统可在指定的客户租赁空间内选择可用资源，避免错占、错用。</w:t>
      </w:r>
    </w:p>
    <w:p w:rsidR="00A91F22" w:rsidRPr="00566DDF" w:rsidRDefault="00A91F22" w:rsidP="00A91F22">
      <w:pPr>
        <w:spacing w:line="360" w:lineRule="auto"/>
        <w:ind w:firstLine="480"/>
        <w:rPr>
          <w:rFonts w:ascii="Calibri" w:hAnsi="Calibri"/>
          <w:sz w:val="24"/>
        </w:rPr>
      </w:pPr>
      <w:r w:rsidRPr="00566DDF">
        <w:rPr>
          <w:rFonts w:ascii="Calibri" w:hAnsi="Calibri"/>
          <w:sz w:val="24"/>
        </w:rPr>
        <w:sym w:font="Arial" w:char="F0D8"/>
      </w:r>
      <w:r w:rsidRPr="00566DDF">
        <w:rPr>
          <w:rFonts w:ascii="Calibri" w:hAnsi="Calibri"/>
          <w:sz w:val="24"/>
        </w:rPr>
        <w:tab/>
      </w:r>
      <w:r w:rsidRPr="00566DDF">
        <w:rPr>
          <w:rFonts w:ascii="Calibri" w:hAnsi="宋体"/>
          <w:sz w:val="24"/>
        </w:rPr>
        <w:t>系统可清晰标示机柜当前状态，如空闲、预占、在用、内部使用等。</w:t>
      </w:r>
    </w:p>
    <w:p w:rsidR="00A91F22" w:rsidRPr="00566DDF" w:rsidRDefault="00A91F22" w:rsidP="00A91F22">
      <w:pPr>
        <w:spacing w:line="360" w:lineRule="auto"/>
        <w:ind w:firstLine="480"/>
        <w:rPr>
          <w:rFonts w:ascii="Calibri" w:hAnsi="Calibri"/>
          <w:sz w:val="24"/>
        </w:rPr>
      </w:pPr>
      <w:r w:rsidRPr="00566DDF">
        <w:rPr>
          <w:rFonts w:ascii="Calibri" w:hAnsi="宋体"/>
          <w:sz w:val="24"/>
        </w:rPr>
        <w:t>⒀温度云图</w:t>
      </w:r>
    </w:p>
    <w:p w:rsidR="00A91F22" w:rsidRPr="00566DDF" w:rsidRDefault="00A91F22" w:rsidP="00A91F22">
      <w:pPr>
        <w:spacing w:line="360" w:lineRule="auto"/>
        <w:ind w:firstLine="480"/>
        <w:rPr>
          <w:rFonts w:ascii="Calibri" w:hAnsi="Calibri"/>
          <w:sz w:val="24"/>
        </w:rPr>
      </w:pPr>
      <w:r w:rsidRPr="00566DDF">
        <w:rPr>
          <w:rFonts w:ascii="Calibri" w:hAnsi="宋体"/>
          <w:sz w:val="24"/>
        </w:rPr>
        <w:t>温度云图监测要求提供横切面图形，可以快速方便的看到机房热点分布情况要求实时监测。</w:t>
      </w:r>
    </w:p>
    <w:p w:rsidR="00A91F22" w:rsidRPr="00566DDF" w:rsidRDefault="00A91F22" w:rsidP="00A91F22">
      <w:pPr>
        <w:spacing w:line="360" w:lineRule="auto"/>
        <w:ind w:firstLine="480"/>
        <w:rPr>
          <w:rFonts w:ascii="Calibri" w:hAnsi="Calibri"/>
          <w:sz w:val="24"/>
        </w:rPr>
      </w:pPr>
      <w:r w:rsidRPr="00566DDF">
        <w:rPr>
          <w:rFonts w:ascii="Calibri" w:hAnsi="宋体"/>
          <w:sz w:val="24"/>
        </w:rPr>
        <w:t>用温度云图展示机柜微环境中的温度图像，同时可显示机柜内温度探头监测到的实时数据。</w:t>
      </w:r>
      <w:bookmarkEnd w:id="66"/>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温度分布分析</w:t>
      </w:r>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直观、全局展示机房温度的分布，支持冷热孤岛的有效识别。</w:t>
      </w:r>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支持机柜的上、中、下三个水平面的温度分布分析。</w:t>
      </w:r>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云图提供鼠标当前点的温度检出功能，同时提供该点上的设备信息展示。</w:t>
      </w:r>
    </w:p>
    <w:p w:rsidR="00A91F22" w:rsidRPr="00566DDF" w:rsidRDefault="00A91F22" w:rsidP="00A91F22">
      <w:pPr>
        <w:spacing w:line="360" w:lineRule="auto"/>
        <w:ind w:firstLine="480"/>
        <w:rPr>
          <w:rFonts w:ascii="Calibri" w:hAnsi="Calibri"/>
          <w:sz w:val="24"/>
        </w:rPr>
      </w:pPr>
      <w:r w:rsidRPr="00566DDF">
        <w:rPr>
          <w:rFonts w:ascii="Calibri" w:hAnsi="宋体" w:cs="宋体"/>
          <w:sz w:val="24"/>
        </w:rPr>
        <w:t>提供</w:t>
      </w:r>
      <w:r w:rsidRPr="00566DDF">
        <w:rPr>
          <w:rFonts w:ascii="Calibri" w:hAnsi="Calibri"/>
          <w:sz w:val="24"/>
        </w:rPr>
        <w:t>TOP5</w:t>
      </w:r>
      <w:r w:rsidRPr="00566DDF">
        <w:rPr>
          <w:rFonts w:ascii="Calibri" w:hAnsi="宋体" w:cs="宋体"/>
          <w:sz w:val="24"/>
        </w:rPr>
        <w:t>温度点（过热点、过冷点）分析。</w:t>
      </w:r>
    </w:p>
    <w:p w:rsidR="00A91F22" w:rsidRPr="00566DDF" w:rsidRDefault="00A91F22" w:rsidP="00A91F22">
      <w:pPr>
        <w:spacing w:line="360" w:lineRule="auto"/>
        <w:rPr>
          <w:rFonts w:ascii="Calibri" w:hAnsi="Calibri"/>
          <w:sz w:val="24"/>
        </w:rPr>
      </w:pPr>
      <w:r w:rsidRPr="00566DDF">
        <w:rPr>
          <w:rFonts w:ascii="Calibri" w:hAnsi="Calibri"/>
          <w:sz w:val="24"/>
        </w:rPr>
        <w:t>3</w:t>
      </w:r>
      <w:r w:rsidRPr="00566DDF">
        <w:rPr>
          <w:rFonts w:ascii="Calibri" w:hAnsi="宋体"/>
          <w:sz w:val="24"/>
        </w:rPr>
        <w:t>）管理服务器</w:t>
      </w:r>
      <w:r w:rsidRPr="00566DDF">
        <w:rPr>
          <w:rFonts w:ascii="Calibri" w:hAnsi="Calibri"/>
          <w:sz w:val="24"/>
        </w:rPr>
        <w:t>1</w:t>
      </w:r>
      <w:r w:rsidRPr="00566DDF">
        <w:rPr>
          <w:rFonts w:ascii="Calibri" w:hAnsi="宋体"/>
          <w:sz w:val="24"/>
        </w:rPr>
        <w:t>台，技术参数如下：</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t>形态要求：机架式</w:t>
      </w:r>
      <w:r w:rsidRPr="00566DDF">
        <w:rPr>
          <w:rFonts w:ascii="Calibri" w:hAnsi="宋体"/>
          <w:sz w:val="24"/>
        </w:rPr>
        <w:t>，</w:t>
      </w:r>
      <w:r w:rsidRPr="00566DDF">
        <w:rPr>
          <w:rFonts w:ascii="Calibri" w:hAnsi="Calibri"/>
          <w:sz w:val="24"/>
        </w:rPr>
        <w:t>2U</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t>处理器：</w:t>
      </w:r>
      <w:r w:rsidRPr="00566DDF">
        <w:rPr>
          <w:rFonts w:ascii="Calibri" w:hAnsi="Calibri"/>
          <w:sz w:val="24"/>
        </w:rPr>
        <w:t>Xeon E5-2609-4Core 2</w:t>
      </w:r>
      <w:r w:rsidRPr="00566DDF">
        <w:rPr>
          <w:rFonts w:ascii="Calibri" w:hAnsi="宋体"/>
          <w:sz w:val="24"/>
        </w:rPr>
        <w:t>颗</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lastRenderedPageBreak/>
        <w:t>内存：</w:t>
      </w:r>
      <w:r w:rsidRPr="00566DDF">
        <w:rPr>
          <w:rFonts w:ascii="Calibri" w:hAnsi="Calibri"/>
          <w:sz w:val="24"/>
        </w:rPr>
        <w:t xml:space="preserve"> 32G</w:t>
      </w:r>
      <w:r w:rsidRPr="00566DDF">
        <w:rPr>
          <w:rFonts w:ascii="Calibri" w:hAnsi="宋体" w:cs="宋体"/>
          <w:sz w:val="24"/>
        </w:rPr>
        <w:t>及以上</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t>硬盘：</w:t>
      </w:r>
      <w:r w:rsidRPr="00566DDF">
        <w:rPr>
          <w:rFonts w:ascii="Calibri" w:hAnsi="Calibri"/>
          <w:sz w:val="24"/>
        </w:rPr>
        <w:t xml:space="preserve"> 1.8T</w:t>
      </w:r>
      <w:r w:rsidRPr="00566DDF">
        <w:rPr>
          <w:rFonts w:ascii="Calibri" w:hAnsi="宋体" w:cs="宋体"/>
          <w:sz w:val="24"/>
        </w:rPr>
        <w:t>及以上</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t>电源：</w:t>
      </w:r>
      <w:r w:rsidRPr="00566DDF">
        <w:rPr>
          <w:rFonts w:ascii="Calibri" w:hAnsi="Calibri"/>
          <w:sz w:val="24"/>
        </w:rPr>
        <w:t>2</w:t>
      </w:r>
      <w:r w:rsidRPr="00566DDF">
        <w:rPr>
          <w:rFonts w:ascii="Calibri" w:hAnsi="宋体" w:cs="宋体"/>
          <w:sz w:val="24"/>
        </w:rPr>
        <w:t>路电源输入</w:t>
      </w:r>
    </w:p>
    <w:p w:rsidR="00A91F22" w:rsidRPr="00566DDF" w:rsidRDefault="00A91F22" w:rsidP="00A91F22">
      <w:pPr>
        <w:widowControl/>
        <w:numPr>
          <w:ilvl w:val="0"/>
          <w:numId w:val="46"/>
        </w:numPr>
        <w:spacing w:line="276" w:lineRule="auto"/>
        <w:rPr>
          <w:rFonts w:ascii="Calibri" w:hAnsi="Calibri"/>
          <w:sz w:val="24"/>
        </w:rPr>
      </w:pPr>
      <w:r w:rsidRPr="00566DDF">
        <w:rPr>
          <w:rFonts w:ascii="Calibri" w:hAnsi="宋体" w:cs="宋体"/>
          <w:sz w:val="24"/>
        </w:rPr>
        <w:t>工作温度：</w:t>
      </w:r>
      <w:r w:rsidRPr="00566DDF">
        <w:rPr>
          <w:rFonts w:ascii="Calibri" w:hAnsi="Calibri"/>
          <w:sz w:val="24"/>
        </w:rPr>
        <w:t>5ºC - 40ºC</w:t>
      </w:r>
    </w:p>
    <w:p w:rsidR="00A91F22" w:rsidRPr="00566DDF" w:rsidRDefault="00A91F22" w:rsidP="00A91F22">
      <w:pPr>
        <w:spacing w:line="360" w:lineRule="auto"/>
        <w:rPr>
          <w:rFonts w:ascii="Calibri" w:hAnsi="Calibri"/>
          <w:sz w:val="24"/>
        </w:rPr>
      </w:pPr>
      <w:r w:rsidRPr="00566DDF">
        <w:rPr>
          <w:rFonts w:ascii="Calibri" w:hAnsi="Calibri"/>
          <w:sz w:val="24"/>
        </w:rPr>
        <w:t>4</w:t>
      </w:r>
      <w:r w:rsidRPr="00566DDF">
        <w:rPr>
          <w:rFonts w:ascii="Calibri" w:hAnsi="宋体"/>
          <w:sz w:val="24"/>
        </w:rPr>
        <w:t>）汇聚交换机</w:t>
      </w:r>
      <w:r w:rsidRPr="00566DDF">
        <w:rPr>
          <w:rFonts w:ascii="Calibri" w:hAnsi="Calibri"/>
          <w:sz w:val="24"/>
        </w:rPr>
        <w:t>1</w:t>
      </w:r>
      <w:r w:rsidRPr="00566DDF">
        <w:rPr>
          <w:rFonts w:ascii="Calibri" w:hAnsi="宋体"/>
          <w:sz w:val="24"/>
        </w:rPr>
        <w:t>台，技术参数如下：</w:t>
      </w:r>
    </w:p>
    <w:p w:rsidR="00A91F22" w:rsidRPr="00566DDF" w:rsidRDefault="00A91F22" w:rsidP="00A91F22">
      <w:pPr>
        <w:spacing w:line="360" w:lineRule="auto"/>
        <w:rPr>
          <w:rFonts w:ascii="Calibri" w:hAnsi="Calibri"/>
          <w:sz w:val="24"/>
        </w:rPr>
      </w:pPr>
      <w:r w:rsidRPr="00566DDF">
        <w:rPr>
          <w:rFonts w:ascii="Calibri" w:hAnsi="宋体"/>
          <w:sz w:val="24"/>
        </w:rPr>
        <w:t>交换容量</w:t>
      </w:r>
      <w:r w:rsidRPr="00566DDF">
        <w:rPr>
          <w:rFonts w:ascii="Calibri" w:hAnsi="Calibri"/>
          <w:sz w:val="24"/>
        </w:rPr>
        <w:t>≥336Gbps</w:t>
      </w:r>
      <w:r w:rsidRPr="00566DDF">
        <w:rPr>
          <w:rFonts w:ascii="Calibri" w:hAnsi="Calibri"/>
          <w:sz w:val="24"/>
        </w:rPr>
        <w:br/>
      </w:r>
      <w:r w:rsidRPr="00566DDF">
        <w:rPr>
          <w:rFonts w:ascii="Calibri" w:hAnsi="宋体"/>
          <w:sz w:val="24"/>
        </w:rPr>
        <w:t>包转发率</w:t>
      </w:r>
      <w:r w:rsidRPr="00566DDF">
        <w:rPr>
          <w:rFonts w:ascii="Calibri" w:hAnsi="Calibri"/>
          <w:sz w:val="24"/>
        </w:rPr>
        <w:t>≥108Mpps</w:t>
      </w:r>
      <w:r w:rsidRPr="00566DDF">
        <w:rPr>
          <w:rFonts w:ascii="Calibri" w:hAnsi="Calibri"/>
          <w:sz w:val="24"/>
        </w:rPr>
        <w:br/>
      </w:r>
      <w:r w:rsidRPr="00566DDF">
        <w:rPr>
          <w:rFonts w:ascii="Calibri" w:hAnsi="宋体"/>
          <w:sz w:val="24"/>
        </w:rPr>
        <w:t>为了提高设备可靠性，支持模块化可插拔双电源</w:t>
      </w:r>
      <w:r w:rsidRPr="00566DDF">
        <w:rPr>
          <w:rFonts w:ascii="Calibri" w:hAnsi="Calibri"/>
          <w:sz w:val="24"/>
        </w:rPr>
        <w:br/>
      </w:r>
      <w:r w:rsidRPr="00566DDF">
        <w:rPr>
          <w:rFonts w:ascii="Calibri" w:hAnsi="宋体"/>
          <w:sz w:val="24"/>
        </w:rPr>
        <w:t>支持</w:t>
      </w:r>
      <w:r w:rsidRPr="00566DDF">
        <w:rPr>
          <w:rFonts w:ascii="Calibri" w:hAnsi="Calibri"/>
          <w:sz w:val="24"/>
        </w:rPr>
        <w:t>24</w:t>
      </w:r>
      <w:r w:rsidRPr="00566DDF">
        <w:rPr>
          <w:rFonts w:ascii="Calibri" w:hAnsi="宋体"/>
          <w:sz w:val="24"/>
        </w:rPr>
        <w:t>个千兆电口，</w:t>
      </w:r>
      <w:r w:rsidRPr="00566DDF">
        <w:rPr>
          <w:rFonts w:ascii="Calibri" w:hAnsi="Calibri"/>
          <w:sz w:val="24"/>
        </w:rPr>
        <w:t>4</w:t>
      </w:r>
      <w:r w:rsidRPr="00566DDF">
        <w:rPr>
          <w:rFonts w:ascii="Calibri" w:hAnsi="宋体"/>
          <w:sz w:val="24"/>
        </w:rPr>
        <w:t>个复用千兆光</w:t>
      </w:r>
      <w:r w:rsidRPr="00566DDF">
        <w:rPr>
          <w:rFonts w:ascii="Calibri" w:hAnsi="Calibri"/>
          <w:sz w:val="24"/>
        </w:rPr>
        <w:t>Combo</w:t>
      </w:r>
      <w:r w:rsidRPr="00566DDF">
        <w:rPr>
          <w:rFonts w:ascii="Calibri" w:hAnsi="宋体"/>
          <w:sz w:val="24"/>
        </w:rPr>
        <w:t>口，</w:t>
      </w:r>
      <w:r w:rsidRPr="00566DDF">
        <w:rPr>
          <w:rFonts w:ascii="Calibri" w:hAnsi="Calibri"/>
          <w:sz w:val="24"/>
        </w:rPr>
        <w:t>4</w:t>
      </w:r>
      <w:r w:rsidRPr="00566DDF">
        <w:rPr>
          <w:rFonts w:ascii="Calibri" w:hAnsi="宋体"/>
          <w:sz w:val="24"/>
        </w:rPr>
        <w:t>个万兆光口</w:t>
      </w:r>
      <w:r w:rsidRPr="00566DDF">
        <w:rPr>
          <w:rFonts w:ascii="Calibri" w:hAnsi="Calibri"/>
          <w:sz w:val="24"/>
        </w:rPr>
        <w:br/>
      </w:r>
      <w:r w:rsidRPr="00566DDF">
        <w:rPr>
          <w:rFonts w:ascii="Calibri" w:hAnsi="宋体"/>
          <w:sz w:val="24"/>
        </w:rPr>
        <w:t>支持</w:t>
      </w:r>
      <w:r w:rsidRPr="00566DDF">
        <w:rPr>
          <w:rFonts w:ascii="Calibri" w:hAnsi="Calibri"/>
          <w:sz w:val="24"/>
        </w:rPr>
        <w:t>802.3af/at</w:t>
      </w:r>
      <w:r w:rsidRPr="00566DDF">
        <w:rPr>
          <w:rFonts w:ascii="Calibri" w:hAnsi="宋体"/>
          <w:sz w:val="24"/>
        </w:rPr>
        <w:t>标准协议的</w:t>
      </w:r>
      <w:r w:rsidRPr="00566DDF">
        <w:rPr>
          <w:rFonts w:ascii="Calibri" w:hAnsi="Calibri"/>
          <w:sz w:val="24"/>
        </w:rPr>
        <w:t>POE/POE+</w:t>
      </w:r>
      <w:r w:rsidRPr="00566DDF">
        <w:rPr>
          <w:rFonts w:ascii="Calibri" w:hAnsi="宋体"/>
          <w:sz w:val="24"/>
        </w:rPr>
        <w:t>供电</w:t>
      </w:r>
      <w:r w:rsidRPr="00566DDF">
        <w:rPr>
          <w:rFonts w:ascii="Calibri" w:hAnsi="Calibri"/>
          <w:sz w:val="24"/>
        </w:rPr>
        <w:br/>
      </w:r>
      <w:r w:rsidRPr="00566DDF">
        <w:rPr>
          <w:rFonts w:ascii="Calibri" w:hAnsi="宋体"/>
          <w:sz w:val="24"/>
        </w:rPr>
        <w:t>支持</w:t>
      </w:r>
      <w:r w:rsidRPr="00566DDF">
        <w:rPr>
          <w:rFonts w:ascii="Calibri" w:hAnsi="Calibri"/>
          <w:sz w:val="24"/>
        </w:rPr>
        <w:t>MAC</w:t>
      </w:r>
      <w:r w:rsidRPr="00566DDF">
        <w:rPr>
          <w:rFonts w:ascii="Calibri" w:hAnsi="宋体"/>
          <w:sz w:val="24"/>
        </w:rPr>
        <w:t>地址规格</w:t>
      </w:r>
      <w:r w:rsidRPr="00566DDF">
        <w:rPr>
          <w:rFonts w:ascii="Calibri" w:hAnsi="Calibri"/>
          <w:sz w:val="24"/>
        </w:rPr>
        <w:t>≥16K</w:t>
      </w:r>
      <w:r w:rsidRPr="00566DDF">
        <w:rPr>
          <w:rFonts w:ascii="Calibri" w:hAnsi="Calibri"/>
          <w:sz w:val="24"/>
        </w:rPr>
        <w:br/>
      </w:r>
      <w:r w:rsidRPr="00566DDF">
        <w:rPr>
          <w:rFonts w:ascii="Calibri" w:hAnsi="宋体"/>
          <w:sz w:val="24"/>
        </w:rPr>
        <w:t>支持</w:t>
      </w:r>
      <w:r w:rsidRPr="00566DDF">
        <w:rPr>
          <w:rFonts w:ascii="Calibri" w:hAnsi="Calibri"/>
          <w:sz w:val="24"/>
        </w:rPr>
        <w:t>ARP</w:t>
      </w:r>
      <w:r w:rsidRPr="00566DDF">
        <w:rPr>
          <w:rFonts w:ascii="Calibri" w:hAnsi="宋体"/>
          <w:sz w:val="24"/>
        </w:rPr>
        <w:t>表项规格</w:t>
      </w:r>
      <w:r w:rsidRPr="00566DDF">
        <w:rPr>
          <w:rFonts w:ascii="Calibri" w:hAnsi="Calibri"/>
          <w:sz w:val="24"/>
        </w:rPr>
        <w:t>≥4K</w:t>
      </w:r>
      <w:r w:rsidRPr="00566DDF">
        <w:rPr>
          <w:rFonts w:ascii="Calibri" w:hAnsi="Calibri"/>
          <w:sz w:val="24"/>
        </w:rPr>
        <w:br/>
      </w:r>
      <w:r w:rsidRPr="00566DDF">
        <w:rPr>
          <w:rFonts w:ascii="Calibri" w:hAnsi="宋体"/>
          <w:sz w:val="24"/>
        </w:rPr>
        <w:t>支持</w:t>
      </w:r>
      <w:r w:rsidRPr="00566DDF">
        <w:rPr>
          <w:rFonts w:ascii="Calibri" w:hAnsi="Calibri"/>
          <w:sz w:val="24"/>
        </w:rPr>
        <w:t>4K</w:t>
      </w:r>
      <w:r w:rsidRPr="00566DDF">
        <w:rPr>
          <w:rFonts w:ascii="Calibri" w:hAnsi="宋体"/>
          <w:sz w:val="24"/>
        </w:rPr>
        <w:t>个</w:t>
      </w:r>
      <w:r w:rsidRPr="00566DDF">
        <w:rPr>
          <w:rFonts w:ascii="Calibri" w:hAnsi="Calibri"/>
          <w:sz w:val="24"/>
        </w:rPr>
        <w:t>VLAN</w:t>
      </w:r>
      <w:r w:rsidRPr="00566DDF">
        <w:rPr>
          <w:rFonts w:ascii="Calibri" w:hAnsi="Calibri"/>
          <w:sz w:val="24"/>
        </w:rPr>
        <w:br/>
      </w:r>
      <w:r w:rsidRPr="00566DDF">
        <w:rPr>
          <w:rFonts w:ascii="Calibri" w:hAnsi="宋体"/>
          <w:sz w:val="24"/>
        </w:rPr>
        <w:t>支持</w:t>
      </w:r>
      <w:r w:rsidRPr="00566DDF">
        <w:rPr>
          <w:rFonts w:ascii="Calibri" w:hAnsi="Calibri"/>
          <w:sz w:val="24"/>
        </w:rPr>
        <w:t>Voice VLAN</w:t>
      </w:r>
      <w:r w:rsidRPr="00566DDF">
        <w:rPr>
          <w:rFonts w:ascii="Calibri" w:hAnsi="宋体"/>
          <w:sz w:val="24"/>
        </w:rPr>
        <w:t>，基于端口的</w:t>
      </w:r>
      <w:r w:rsidRPr="00566DDF">
        <w:rPr>
          <w:rFonts w:ascii="Calibri" w:hAnsi="Calibri"/>
          <w:sz w:val="24"/>
        </w:rPr>
        <w:t>VLAN</w:t>
      </w:r>
      <w:r w:rsidRPr="00566DDF">
        <w:rPr>
          <w:rFonts w:ascii="Calibri" w:hAnsi="宋体"/>
          <w:sz w:val="24"/>
        </w:rPr>
        <w:t>，基于</w:t>
      </w:r>
      <w:r w:rsidRPr="00566DDF">
        <w:rPr>
          <w:rFonts w:ascii="Calibri" w:hAnsi="Calibri"/>
          <w:sz w:val="24"/>
        </w:rPr>
        <w:t>MAC</w:t>
      </w:r>
      <w:r w:rsidRPr="00566DDF">
        <w:rPr>
          <w:rFonts w:ascii="Calibri" w:hAnsi="宋体"/>
          <w:sz w:val="24"/>
        </w:rPr>
        <w:t>的</w:t>
      </w:r>
      <w:r w:rsidRPr="00566DDF">
        <w:rPr>
          <w:rFonts w:ascii="Calibri" w:hAnsi="Calibri"/>
          <w:sz w:val="24"/>
        </w:rPr>
        <w:t>VLAN</w:t>
      </w:r>
      <w:r w:rsidRPr="00566DDF">
        <w:rPr>
          <w:rFonts w:ascii="Calibri" w:hAnsi="宋体"/>
          <w:sz w:val="24"/>
        </w:rPr>
        <w:t>，基于协议的</w:t>
      </w:r>
      <w:r w:rsidRPr="00566DDF">
        <w:rPr>
          <w:rFonts w:ascii="Calibri" w:hAnsi="Calibri"/>
          <w:sz w:val="24"/>
        </w:rPr>
        <w:t>VLAN</w:t>
      </w:r>
      <w:r w:rsidRPr="00566DDF">
        <w:rPr>
          <w:rFonts w:ascii="Calibri" w:hAnsi="Calibri"/>
          <w:sz w:val="24"/>
        </w:rPr>
        <w:br/>
      </w:r>
      <w:r w:rsidRPr="00566DDF">
        <w:rPr>
          <w:rFonts w:ascii="Calibri" w:hAnsi="宋体"/>
          <w:sz w:val="24"/>
        </w:rPr>
        <w:t>支持</w:t>
      </w:r>
      <w:r w:rsidRPr="00566DDF">
        <w:rPr>
          <w:rFonts w:ascii="Calibri" w:hAnsi="Calibri"/>
          <w:sz w:val="24"/>
        </w:rPr>
        <w:t>1:1</w:t>
      </w:r>
      <w:r w:rsidRPr="00566DDF">
        <w:rPr>
          <w:rFonts w:ascii="Calibri" w:hAnsi="宋体"/>
          <w:sz w:val="24"/>
        </w:rPr>
        <w:t>和</w:t>
      </w:r>
      <w:r w:rsidRPr="00566DDF">
        <w:rPr>
          <w:rFonts w:ascii="Calibri" w:hAnsi="Calibri"/>
          <w:sz w:val="24"/>
        </w:rPr>
        <w:t>N:1 VLAN Mapping</w:t>
      </w:r>
      <w:r w:rsidRPr="00566DDF">
        <w:rPr>
          <w:rFonts w:ascii="Calibri" w:hAnsi="宋体"/>
          <w:sz w:val="24"/>
        </w:rPr>
        <w:t>功能</w:t>
      </w:r>
      <w:r w:rsidRPr="00566DDF">
        <w:rPr>
          <w:rFonts w:ascii="Calibri" w:hAnsi="Calibri"/>
          <w:sz w:val="24"/>
        </w:rPr>
        <w:br/>
      </w:r>
      <w:r w:rsidRPr="00566DDF">
        <w:rPr>
          <w:rFonts w:ascii="Calibri" w:hAnsi="宋体"/>
          <w:sz w:val="24"/>
        </w:rPr>
        <w:t>支持静态路由、</w:t>
      </w:r>
      <w:r w:rsidRPr="00566DDF">
        <w:rPr>
          <w:rFonts w:ascii="Calibri" w:hAnsi="Calibri"/>
          <w:sz w:val="24"/>
        </w:rPr>
        <w:t>RIP</w:t>
      </w:r>
      <w:r w:rsidRPr="00566DDF">
        <w:rPr>
          <w:rFonts w:ascii="Calibri" w:hAnsi="宋体"/>
          <w:sz w:val="24"/>
        </w:rPr>
        <w:t>、</w:t>
      </w:r>
      <w:r w:rsidRPr="00566DDF">
        <w:rPr>
          <w:rFonts w:ascii="Calibri" w:hAnsi="Calibri"/>
          <w:sz w:val="24"/>
        </w:rPr>
        <w:t>RIPng</w:t>
      </w:r>
      <w:r w:rsidRPr="00566DDF">
        <w:rPr>
          <w:rFonts w:ascii="Calibri" w:hAnsi="宋体"/>
          <w:sz w:val="24"/>
        </w:rPr>
        <w:t>、</w:t>
      </w:r>
      <w:r w:rsidRPr="00566DDF">
        <w:rPr>
          <w:rFonts w:ascii="Calibri" w:hAnsi="Calibri"/>
          <w:sz w:val="24"/>
        </w:rPr>
        <w:t>OSPF</w:t>
      </w:r>
      <w:r w:rsidRPr="00566DDF">
        <w:rPr>
          <w:rFonts w:ascii="Calibri" w:hAnsi="宋体"/>
          <w:sz w:val="24"/>
        </w:rPr>
        <w:t>、</w:t>
      </w:r>
      <w:r w:rsidRPr="00566DDF">
        <w:rPr>
          <w:rFonts w:ascii="Calibri" w:hAnsi="Calibri"/>
          <w:sz w:val="24"/>
        </w:rPr>
        <w:t>OSPFv3</w:t>
      </w:r>
      <w:r w:rsidRPr="00566DDF">
        <w:rPr>
          <w:rFonts w:ascii="Calibri" w:hAnsi="宋体"/>
          <w:sz w:val="24"/>
        </w:rPr>
        <w:t>、</w:t>
      </w:r>
      <w:r w:rsidRPr="00566DDF">
        <w:rPr>
          <w:rFonts w:ascii="Calibri" w:hAnsi="Calibri"/>
          <w:sz w:val="24"/>
        </w:rPr>
        <w:t>ISIS</w:t>
      </w:r>
      <w:r w:rsidRPr="00566DDF">
        <w:rPr>
          <w:rFonts w:ascii="Calibri" w:hAnsi="宋体"/>
          <w:sz w:val="24"/>
        </w:rPr>
        <w:t>、</w:t>
      </w:r>
      <w:r w:rsidRPr="00566DDF">
        <w:rPr>
          <w:rFonts w:ascii="Calibri" w:hAnsi="Calibri"/>
          <w:sz w:val="24"/>
        </w:rPr>
        <w:t>BGP</w:t>
      </w:r>
      <w:r w:rsidRPr="00566DDF">
        <w:rPr>
          <w:rFonts w:ascii="Calibri" w:hAnsi="宋体"/>
          <w:sz w:val="24"/>
        </w:rPr>
        <w:t>等路由协议</w:t>
      </w:r>
      <w:r w:rsidRPr="00566DDF">
        <w:rPr>
          <w:rFonts w:ascii="Calibri" w:hAnsi="Calibri"/>
          <w:sz w:val="24"/>
        </w:rPr>
        <w:br/>
      </w:r>
      <w:r w:rsidRPr="00566DDF">
        <w:rPr>
          <w:rFonts w:ascii="Calibri" w:hAnsi="宋体"/>
          <w:sz w:val="24"/>
        </w:rPr>
        <w:t>支持</w:t>
      </w:r>
      <w:r w:rsidRPr="00566DDF">
        <w:rPr>
          <w:rFonts w:ascii="Calibri" w:hAnsi="Calibri"/>
          <w:sz w:val="24"/>
        </w:rPr>
        <w:t>Ipv4</w:t>
      </w:r>
      <w:r w:rsidRPr="00566DDF">
        <w:rPr>
          <w:rFonts w:ascii="Calibri" w:hAnsi="宋体"/>
          <w:sz w:val="24"/>
        </w:rPr>
        <w:t>路由表</w:t>
      </w:r>
      <w:r w:rsidRPr="00566DDF">
        <w:rPr>
          <w:rFonts w:ascii="Calibri" w:hAnsi="Calibri"/>
          <w:sz w:val="24"/>
        </w:rPr>
        <w:t>≥8K</w:t>
      </w:r>
      <w:r w:rsidRPr="00566DDF">
        <w:rPr>
          <w:rFonts w:ascii="Calibri" w:hAnsi="Calibri"/>
          <w:sz w:val="24"/>
        </w:rPr>
        <w:br/>
      </w:r>
      <w:r w:rsidRPr="00566DDF">
        <w:rPr>
          <w:rFonts w:ascii="Calibri" w:hAnsi="宋体"/>
          <w:sz w:val="24"/>
        </w:rPr>
        <w:t>支持</w:t>
      </w:r>
      <w:r w:rsidRPr="00566DDF">
        <w:rPr>
          <w:rFonts w:ascii="Calibri" w:hAnsi="Calibri"/>
          <w:sz w:val="24"/>
        </w:rPr>
        <w:t>Ipv6</w:t>
      </w:r>
      <w:r w:rsidRPr="00566DDF">
        <w:rPr>
          <w:rFonts w:ascii="Calibri" w:hAnsi="宋体"/>
          <w:sz w:val="24"/>
        </w:rPr>
        <w:t>路由表</w:t>
      </w:r>
      <w:r w:rsidRPr="00566DDF">
        <w:rPr>
          <w:rFonts w:ascii="Calibri" w:hAnsi="Calibri"/>
          <w:sz w:val="24"/>
        </w:rPr>
        <w:t>≥2K</w:t>
      </w:r>
      <w:r w:rsidRPr="00566DDF">
        <w:rPr>
          <w:rFonts w:ascii="Calibri" w:hAnsi="Calibri"/>
          <w:sz w:val="24"/>
        </w:rPr>
        <w:br/>
      </w:r>
      <w:r w:rsidRPr="00566DDF">
        <w:rPr>
          <w:rFonts w:ascii="Calibri" w:hAnsi="宋体"/>
          <w:sz w:val="24"/>
        </w:rPr>
        <w:t>支持</w:t>
      </w:r>
      <w:r w:rsidRPr="00566DDF">
        <w:rPr>
          <w:rFonts w:ascii="Calibri" w:hAnsi="Calibri"/>
          <w:sz w:val="24"/>
        </w:rPr>
        <w:t>IPv4/IPv6</w:t>
      </w:r>
      <w:r w:rsidRPr="00566DDF">
        <w:rPr>
          <w:rFonts w:ascii="Calibri" w:hAnsi="宋体"/>
          <w:sz w:val="24"/>
        </w:rPr>
        <w:t>双协议栈</w:t>
      </w:r>
      <w:r w:rsidRPr="00566DDF">
        <w:rPr>
          <w:rFonts w:ascii="Calibri" w:hAnsi="Calibri"/>
          <w:sz w:val="24"/>
        </w:rPr>
        <w:br/>
      </w:r>
      <w:r w:rsidRPr="00566DDF">
        <w:rPr>
          <w:rFonts w:ascii="Calibri" w:hAnsi="宋体"/>
          <w:sz w:val="24"/>
        </w:rPr>
        <w:t>支持</w:t>
      </w:r>
      <w:r w:rsidRPr="00566DDF">
        <w:rPr>
          <w:rFonts w:ascii="Calibri" w:hAnsi="Calibri"/>
          <w:sz w:val="24"/>
        </w:rPr>
        <w:t>6to4</w:t>
      </w:r>
      <w:r w:rsidRPr="00566DDF">
        <w:rPr>
          <w:rFonts w:ascii="Calibri" w:hAnsi="宋体"/>
          <w:sz w:val="24"/>
        </w:rPr>
        <w:t>、</w:t>
      </w:r>
      <w:r w:rsidRPr="00566DDF">
        <w:rPr>
          <w:rFonts w:ascii="Calibri" w:hAnsi="Calibri"/>
          <w:sz w:val="24"/>
        </w:rPr>
        <w:t>ISATAP</w:t>
      </w:r>
      <w:r w:rsidRPr="00566DDF">
        <w:rPr>
          <w:rFonts w:ascii="Calibri" w:hAnsi="宋体"/>
          <w:sz w:val="24"/>
        </w:rPr>
        <w:t>、手动配置</w:t>
      </w:r>
      <w:r w:rsidRPr="00566DDF">
        <w:rPr>
          <w:rFonts w:ascii="Calibri" w:hAnsi="Calibri"/>
          <w:sz w:val="24"/>
        </w:rPr>
        <w:t>tunnel</w:t>
      </w:r>
      <w:r w:rsidRPr="00566DDF">
        <w:rPr>
          <w:rFonts w:ascii="Calibri" w:hAnsi="Calibri"/>
          <w:sz w:val="24"/>
        </w:rPr>
        <w:br/>
      </w:r>
      <w:r w:rsidRPr="00566DDF">
        <w:rPr>
          <w:rFonts w:ascii="Calibri" w:hAnsi="宋体"/>
          <w:sz w:val="24"/>
        </w:rPr>
        <w:t>支持</w:t>
      </w:r>
      <w:r w:rsidRPr="00566DDF">
        <w:rPr>
          <w:rFonts w:ascii="Calibri" w:hAnsi="Calibri"/>
          <w:sz w:val="24"/>
        </w:rPr>
        <w:t>DHCPv4/v6 client/relay/server</w:t>
      </w:r>
    </w:p>
    <w:p w:rsidR="00A91F22" w:rsidRPr="00566DDF" w:rsidRDefault="00A91F22" w:rsidP="00A91F22">
      <w:pPr>
        <w:spacing w:line="360" w:lineRule="auto"/>
        <w:rPr>
          <w:rFonts w:ascii="Calibri" w:hAnsi="Calibri"/>
          <w:sz w:val="24"/>
        </w:rPr>
      </w:pPr>
      <w:r w:rsidRPr="00566DDF">
        <w:rPr>
          <w:rFonts w:ascii="Calibri" w:hAnsi="Calibri"/>
          <w:sz w:val="24"/>
        </w:rPr>
        <w:t>5</w:t>
      </w:r>
      <w:r w:rsidRPr="00566DDF">
        <w:rPr>
          <w:rFonts w:ascii="Calibri" w:hAnsi="宋体"/>
          <w:sz w:val="24"/>
        </w:rPr>
        <w:t>）接入交换机</w:t>
      </w:r>
      <w:r w:rsidRPr="00566DDF">
        <w:rPr>
          <w:rFonts w:ascii="Calibri" w:hAnsi="Calibri"/>
          <w:sz w:val="24"/>
        </w:rPr>
        <w:t>1</w:t>
      </w:r>
      <w:r w:rsidRPr="00566DDF">
        <w:rPr>
          <w:rFonts w:ascii="Calibri" w:hAnsi="宋体"/>
          <w:sz w:val="24"/>
        </w:rPr>
        <w:t>台，技术参数如下：</w:t>
      </w:r>
    </w:p>
    <w:p w:rsidR="00A91F22" w:rsidRPr="00566DDF" w:rsidRDefault="00A91F22" w:rsidP="00A91F22">
      <w:pPr>
        <w:spacing w:line="360" w:lineRule="auto"/>
        <w:rPr>
          <w:rFonts w:ascii="Calibri" w:hAnsi="Calibri"/>
          <w:sz w:val="24"/>
        </w:rPr>
      </w:pPr>
      <w:r w:rsidRPr="00566DDF">
        <w:rPr>
          <w:rFonts w:ascii="Calibri" w:hAnsi="宋体"/>
          <w:sz w:val="24"/>
        </w:rPr>
        <w:t>交换容量</w:t>
      </w:r>
      <w:r w:rsidRPr="00566DDF">
        <w:rPr>
          <w:rFonts w:ascii="Calibri" w:hAnsi="Calibri"/>
          <w:sz w:val="24"/>
        </w:rPr>
        <w:t>≥32Gbps</w:t>
      </w:r>
      <w:r w:rsidRPr="00566DDF">
        <w:rPr>
          <w:rFonts w:ascii="Calibri" w:hAnsi="Calibri"/>
          <w:sz w:val="24"/>
        </w:rPr>
        <w:br/>
      </w:r>
      <w:r w:rsidRPr="00566DDF">
        <w:rPr>
          <w:rFonts w:ascii="Calibri" w:hAnsi="宋体"/>
          <w:sz w:val="24"/>
        </w:rPr>
        <w:t>转发性能</w:t>
      </w:r>
      <w:r w:rsidRPr="00566DDF">
        <w:rPr>
          <w:rFonts w:ascii="Calibri" w:hAnsi="Calibri"/>
          <w:sz w:val="24"/>
        </w:rPr>
        <w:t>≥6.6Mpps</w:t>
      </w:r>
      <w:r w:rsidRPr="00566DDF">
        <w:rPr>
          <w:rFonts w:ascii="Calibri" w:hAnsi="Calibri"/>
          <w:sz w:val="24"/>
        </w:rPr>
        <w:br/>
      </w:r>
      <w:r w:rsidRPr="00566DDF">
        <w:rPr>
          <w:rFonts w:ascii="Calibri" w:hAnsi="宋体"/>
          <w:sz w:val="24"/>
        </w:rPr>
        <w:t>必须同时满足：</w:t>
      </w:r>
      <w:r w:rsidRPr="00566DDF">
        <w:rPr>
          <w:rFonts w:ascii="Calibri" w:hAnsi="Calibri"/>
          <w:sz w:val="24"/>
        </w:rPr>
        <w:t>24</w:t>
      </w:r>
      <w:r w:rsidRPr="00566DDF">
        <w:rPr>
          <w:rFonts w:ascii="Calibri" w:hAnsi="宋体"/>
          <w:sz w:val="24"/>
        </w:rPr>
        <w:t>个</w:t>
      </w:r>
      <w:r w:rsidRPr="00566DDF">
        <w:rPr>
          <w:rFonts w:ascii="Calibri" w:hAnsi="Calibri"/>
          <w:sz w:val="24"/>
        </w:rPr>
        <w:t>10/100Base-TX</w:t>
      </w:r>
      <w:r w:rsidRPr="00566DDF">
        <w:rPr>
          <w:rFonts w:ascii="Calibri" w:hAnsi="宋体"/>
          <w:sz w:val="24"/>
        </w:rPr>
        <w:t>以太网端口，</w:t>
      </w:r>
      <w:r w:rsidRPr="00566DDF">
        <w:rPr>
          <w:rFonts w:ascii="Calibri" w:hAnsi="Calibri"/>
          <w:sz w:val="24"/>
        </w:rPr>
        <w:t>2</w:t>
      </w:r>
      <w:r w:rsidRPr="00566DDF">
        <w:rPr>
          <w:rFonts w:ascii="Calibri" w:hAnsi="宋体"/>
          <w:sz w:val="24"/>
        </w:rPr>
        <w:t>个</w:t>
      </w:r>
      <w:r w:rsidRPr="00566DDF">
        <w:rPr>
          <w:rFonts w:ascii="Calibri" w:hAnsi="Calibri"/>
          <w:sz w:val="24"/>
        </w:rPr>
        <w:t>10/100/1000Base-T</w:t>
      </w:r>
      <w:r w:rsidRPr="00566DDF">
        <w:rPr>
          <w:rFonts w:ascii="Calibri" w:hAnsi="宋体"/>
          <w:sz w:val="24"/>
        </w:rPr>
        <w:t>以太网端口，</w:t>
      </w:r>
      <w:r w:rsidRPr="00566DDF">
        <w:rPr>
          <w:rFonts w:ascii="Calibri" w:hAnsi="Calibri"/>
          <w:sz w:val="24"/>
        </w:rPr>
        <w:t>2</w:t>
      </w:r>
      <w:r w:rsidRPr="00566DDF">
        <w:rPr>
          <w:rFonts w:ascii="Calibri" w:hAnsi="宋体"/>
          <w:sz w:val="24"/>
        </w:rPr>
        <w:t>个复用的千兆</w:t>
      </w:r>
      <w:r w:rsidRPr="00566DDF">
        <w:rPr>
          <w:rFonts w:ascii="Calibri" w:hAnsi="Calibri"/>
          <w:sz w:val="24"/>
        </w:rPr>
        <w:t>Combo SFP</w:t>
      </w:r>
      <w:r w:rsidRPr="00566DDF">
        <w:rPr>
          <w:rFonts w:ascii="Calibri" w:hAnsi="Calibri"/>
          <w:sz w:val="24"/>
        </w:rPr>
        <w:br/>
      </w:r>
      <w:r w:rsidRPr="00566DDF">
        <w:rPr>
          <w:rFonts w:ascii="Calibri" w:hAnsi="宋体"/>
          <w:sz w:val="24"/>
        </w:rPr>
        <w:t>支持端口聚合，每个聚合组至少</w:t>
      </w:r>
      <w:r w:rsidRPr="00566DDF">
        <w:rPr>
          <w:rFonts w:ascii="Calibri" w:hAnsi="Calibri"/>
          <w:sz w:val="24"/>
        </w:rPr>
        <w:t>8</w:t>
      </w:r>
      <w:r w:rsidRPr="00566DDF">
        <w:rPr>
          <w:rFonts w:ascii="Calibri" w:hAnsi="宋体"/>
          <w:sz w:val="24"/>
        </w:rPr>
        <w:t>个端口</w:t>
      </w:r>
      <w:r w:rsidRPr="00566DDF">
        <w:rPr>
          <w:rFonts w:ascii="Calibri" w:hAnsi="Calibri"/>
          <w:sz w:val="24"/>
        </w:rPr>
        <w:br/>
        <w:t>MAC</w:t>
      </w:r>
      <w:r w:rsidRPr="00566DDF">
        <w:rPr>
          <w:rFonts w:ascii="Calibri" w:hAnsi="宋体"/>
          <w:sz w:val="24"/>
        </w:rPr>
        <w:t>地址</w:t>
      </w:r>
      <w:r w:rsidRPr="00566DDF">
        <w:rPr>
          <w:rFonts w:ascii="Calibri" w:hAnsi="Calibri"/>
          <w:sz w:val="24"/>
        </w:rPr>
        <w:t>≥8K</w:t>
      </w:r>
      <w:r w:rsidRPr="00566DDF">
        <w:rPr>
          <w:rFonts w:ascii="Calibri" w:hAnsi="Calibri"/>
          <w:sz w:val="24"/>
        </w:rPr>
        <w:br/>
      </w:r>
      <w:r w:rsidRPr="00566DDF">
        <w:rPr>
          <w:rFonts w:ascii="Calibri" w:hAnsi="宋体"/>
          <w:sz w:val="24"/>
        </w:rPr>
        <w:t>支持删除动态</w:t>
      </w:r>
      <w:r w:rsidRPr="00566DDF">
        <w:rPr>
          <w:rFonts w:ascii="Calibri" w:hAnsi="Calibri"/>
          <w:sz w:val="24"/>
        </w:rPr>
        <w:t>MAC</w:t>
      </w:r>
      <w:r w:rsidRPr="00566DDF">
        <w:rPr>
          <w:rFonts w:ascii="Calibri" w:hAnsi="宋体"/>
          <w:sz w:val="24"/>
        </w:rPr>
        <w:t>地址</w:t>
      </w:r>
      <w:r w:rsidRPr="00566DDF">
        <w:rPr>
          <w:rFonts w:ascii="Calibri" w:hAnsi="Calibri"/>
          <w:sz w:val="24"/>
        </w:rPr>
        <w:br/>
      </w:r>
      <w:r w:rsidRPr="00566DDF">
        <w:rPr>
          <w:rFonts w:ascii="Calibri" w:hAnsi="宋体"/>
          <w:sz w:val="24"/>
        </w:rPr>
        <w:t>支持</w:t>
      </w:r>
      <w:r w:rsidRPr="00566DDF">
        <w:rPr>
          <w:rFonts w:ascii="Calibri" w:hAnsi="Calibri"/>
          <w:sz w:val="24"/>
        </w:rPr>
        <w:t>MAC</w:t>
      </w:r>
      <w:r w:rsidRPr="00566DDF">
        <w:rPr>
          <w:rFonts w:ascii="Calibri" w:hAnsi="宋体"/>
          <w:sz w:val="24"/>
        </w:rPr>
        <w:t>地址老化时间可配置</w:t>
      </w:r>
      <w:r w:rsidRPr="00566DDF">
        <w:rPr>
          <w:rFonts w:ascii="Calibri" w:hAnsi="Calibri"/>
          <w:sz w:val="24"/>
        </w:rPr>
        <w:br/>
      </w:r>
      <w:r w:rsidRPr="00566DDF">
        <w:rPr>
          <w:rFonts w:ascii="Calibri" w:hAnsi="宋体"/>
          <w:sz w:val="24"/>
        </w:rPr>
        <w:lastRenderedPageBreak/>
        <w:t>支持黑洞</w:t>
      </w:r>
      <w:r w:rsidRPr="00566DDF">
        <w:rPr>
          <w:rFonts w:ascii="Calibri" w:hAnsi="Calibri"/>
          <w:sz w:val="24"/>
        </w:rPr>
        <w:t>MAC</w:t>
      </w:r>
      <w:r w:rsidRPr="00566DDF">
        <w:rPr>
          <w:rFonts w:ascii="Calibri" w:hAnsi="宋体"/>
          <w:sz w:val="24"/>
        </w:rPr>
        <w:t>地址</w:t>
      </w:r>
      <w:r w:rsidRPr="00566DDF">
        <w:rPr>
          <w:rFonts w:ascii="Calibri" w:hAnsi="Calibri"/>
          <w:sz w:val="24"/>
        </w:rPr>
        <w:br/>
      </w:r>
      <w:r w:rsidRPr="00566DDF">
        <w:rPr>
          <w:rFonts w:ascii="Calibri" w:hAnsi="宋体"/>
          <w:sz w:val="24"/>
        </w:rPr>
        <w:t>支持</w:t>
      </w:r>
      <w:r w:rsidRPr="00566DDF">
        <w:rPr>
          <w:rFonts w:ascii="Calibri" w:hAnsi="Calibri"/>
          <w:sz w:val="24"/>
        </w:rPr>
        <w:t>IEEE 802.1Q(VLAN)</w:t>
      </w:r>
      <w:r w:rsidRPr="00566DDF">
        <w:rPr>
          <w:rFonts w:ascii="Calibri" w:hAnsi="Calibri"/>
          <w:sz w:val="24"/>
        </w:rPr>
        <w:br/>
      </w:r>
      <w:r w:rsidRPr="00566DDF">
        <w:rPr>
          <w:rFonts w:ascii="Calibri" w:hAnsi="宋体"/>
          <w:sz w:val="24"/>
        </w:rPr>
        <w:t>整机支持</w:t>
      </w:r>
      <w:r w:rsidRPr="00566DDF">
        <w:rPr>
          <w:rFonts w:ascii="Calibri" w:hAnsi="Calibri"/>
          <w:sz w:val="24"/>
        </w:rPr>
        <w:t>4K</w:t>
      </w:r>
      <w:r w:rsidRPr="00566DDF">
        <w:rPr>
          <w:rFonts w:ascii="Calibri" w:hAnsi="宋体"/>
          <w:sz w:val="24"/>
        </w:rPr>
        <w:t>个</w:t>
      </w:r>
      <w:r w:rsidRPr="00566DDF">
        <w:rPr>
          <w:rFonts w:ascii="Calibri" w:hAnsi="Calibri"/>
          <w:sz w:val="24"/>
        </w:rPr>
        <w:t>VLAN</w:t>
      </w:r>
      <w:r w:rsidRPr="00566DDF">
        <w:rPr>
          <w:rFonts w:ascii="Calibri" w:hAnsi="Calibri"/>
          <w:sz w:val="24"/>
        </w:rPr>
        <w:br/>
      </w:r>
      <w:r w:rsidRPr="00566DDF">
        <w:rPr>
          <w:rFonts w:ascii="Calibri" w:hAnsi="宋体"/>
          <w:sz w:val="24"/>
        </w:rPr>
        <w:t>支持基于端口的</w:t>
      </w:r>
      <w:r w:rsidRPr="00566DDF">
        <w:rPr>
          <w:rFonts w:ascii="Calibri" w:hAnsi="Calibri"/>
          <w:sz w:val="24"/>
        </w:rPr>
        <w:t>VLAN</w:t>
      </w:r>
      <w:r w:rsidRPr="00566DDF">
        <w:rPr>
          <w:rFonts w:ascii="Calibri" w:hAnsi="Calibri"/>
          <w:sz w:val="24"/>
        </w:rPr>
        <w:br/>
      </w:r>
      <w:r w:rsidRPr="00566DDF">
        <w:rPr>
          <w:rFonts w:ascii="Calibri" w:hAnsi="宋体"/>
          <w:sz w:val="24"/>
        </w:rPr>
        <w:t>支持基于</w:t>
      </w:r>
      <w:r w:rsidRPr="00566DDF">
        <w:rPr>
          <w:rFonts w:ascii="Calibri" w:hAnsi="Calibri"/>
          <w:sz w:val="24"/>
        </w:rPr>
        <w:t>MAC</w:t>
      </w:r>
      <w:r w:rsidRPr="00566DDF">
        <w:rPr>
          <w:rFonts w:ascii="Calibri" w:hAnsi="宋体"/>
          <w:sz w:val="24"/>
        </w:rPr>
        <w:t>地址的</w:t>
      </w:r>
      <w:r w:rsidRPr="00566DDF">
        <w:rPr>
          <w:rFonts w:ascii="Calibri" w:hAnsi="Calibri"/>
          <w:sz w:val="24"/>
        </w:rPr>
        <w:t>VLAN</w:t>
      </w:r>
      <w:r w:rsidRPr="00566DDF">
        <w:rPr>
          <w:rFonts w:ascii="Calibri" w:hAnsi="Calibri"/>
          <w:sz w:val="24"/>
        </w:rPr>
        <w:br/>
      </w:r>
      <w:r w:rsidRPr="00566DDF">
        <w:rPr>
          <w:rFonts w:ascii="Calibri" w:hAnsi="宋体"/>
          <w:sz w:val="24"/>
        </w:rPr>
        <w:t>支持基于端口的</w:t>
      </w:r>
      <w:r w:rsidRPr="00566DDF">
        <w:rPr>
          <w:rFonts w:ascii="Calibri" w:hAnsi="Calibri"/>
          <w:sz w:val="24"/>
        </w:rPr>
        <w:t>QinQ</w:t>
      </w:r>
      <w:r w:rsidRPr="00566DDF">
        <w:rPr>
          <w:rFonts w:ascii="Calibri" w:hAnsi="Calibri"/>
          <w:sz w:val="24"/>
        </w:rPr>
        <w:br/>
      </w:r>
      <w:r w:rsidRPr="00566DDF">
        <w:rPr>
          <w:rFonts w:ascii="Calibri" w:hAnsi="宋体"/>
          <w:sz w:val="24"/>
        </w:rPr>
        <w:t>支持</w:t>
      </w:r>
      <w:r w:rsidRPr="00566DDF">
        <w:rPr>
          <w:rFonts w:ascii="Calibri" w:hAnsi="Calibri"/>
          <w:sz w:val="24"/>
        </w:rPr>
        <w:t>Jumbo≥9K</w:t>
      </w:r>
    </w:p>
    <w:p w:rsidR="00A91F22" w:rsidRPr="00566DDF" w:rsidRDefault="00A91F22" w:rsidP="00A91F22">
      <w:pPr>
        <w:spacing w:line="360" w:lineRule="auto"/>
        <w:rPr>
          <w:rFonts w:ascii="Calibri" w:hAnsi="Calibri"/>
          <w:sz w:val="24"/>
        </w:rPr>
      </w:pPr>
      <w:bookmarkStart w:id="68" w:name="_Toc500190284"/>
      <w:r w:rsidRPr="00566DDF">
        <w:rPr>
          <w:rFonts w:ascii="Calibri" w:hAnsi="Calibri"/>
          <w:sz w:val="24"/>
        </w:rPr>
        <w:t>6</w:t>
      </w:r>
      <w:r w:rsidRPr="00566DDF">
        <w:rPr>
          <w:rFonts w:ascii="Calibri" w:hAnsi="宋体"/>
          <w:sz w:val="24"/>
        </w:rPr>
        <w:t>）子系统集成</w:t>
      </w:r>
      <w:bookmarkEnd w:id="68"/>
    </w:p>
    <w:p w:rsidR="00A91F22" w:rsidRPr="00566DDF" w:rsidRDefault="00A91F22" w:rsidP="00A91F22">
      <w:pPr>
        <w:spacing w:line="360" w:lineRule="auto"/>
        <w:ind w:firstLine="480"/>
        <w:rPr>
          <w:rFonts w:ascii="Calibri" w:hAnsi="Calibri"/>
          <w:sz w:val="24"/>
        </w:rPr>
      </w:pPr>
      <w:r w:rsidRPr="00566DDF">
        <w:rPr>
          <w:rFonts w:ascii="Calibri" w:hAnsi="宋体"/>
          <w:sz w:val="24"/>
        </w:rPr>
        <w:t>本</w:t>
      </w:r>
      <w:r w:rsidRPr="00566DDF">
        <w:rPr>
          <w:rFonts w:ascii="Calibri" w:hAnsi="宋体" w:cs="宋体"/>
          <w:sz w:val="24"/>
        </w:rPr>
        <w:t>工程</w:t>
      </w:r>
      <w:r w:rsidRPr="00566DDF">
        <w:rPr>
          <w:rFonts w:ascii="Calibri" w:hAnsi="宋体"/>
          <w:sz w:val="24"/>
        </w:rPr>
        <w:t>网</w:t>
      </w:r>
      <w:r w:rsidRPr="00566DDF">
        <w:rPr>
          <w:rFonts w:ascii="Calibri" w:hAnsi="宋体" w:cs="宋体"/>
          <w:sz w:val="24"/>
        </w:rPr>
        <w:t>管系统需要</w:t>
      </w:r>
      <w:r w:rsidRPr="00566DDF">
        <w:rPr>
          <w:rFonts w:ascii="Calibri" w:hAnsi="宋体"/>
          <w:sz w:val="24"/>
        </w:rPr>
        <w:t>集</w:t>
      </w:r>
      <w:r w:rsidRPr="00566DDF">
        <w:rPr>
          <w:rFonts w:ascii="Calibri" w:hAnsi="宋体" w:cs="宋体"/>
          <w:sz w:val="24"/>
        </w:rPr>
        <w:t>成第三方视频</w:t>
      </w:r>
      <w:r w:rsidRPr="00566DDF">
        <w:rPr>
          <w:rFonts w:ascii="Calibri" w:hAnsi="宋体"/>
          <w:sz w:val="24"/>
        </w:rPr>
        <w:t>子</w:t>
      </w:r>
      <w:r w:rsidRPr="00566DDF">
        <w:rPr>
          <w:rFonts w:ascii="Calibri" w:hAnsi="宋体" w:cs="宋体"/>
          <w:sz w:val="24"/>
        </w:rPr>
        <w:t>系统、消防</w:t>
      </w:r>
      <w:r w:rsidRPr="00566DDF">
        <w:rPr>
          <w:rFonts w:ascii="Calibri" w:hAnsi="宋体"/>
          <w:sz w:val="24"/>
        </w:rPr>
        <w:t>子</w:t>
      </w:r>
      <w:r w:rsidRPr="00566DDF">
        <w:rPr>
          <w:rFonts w:ascii="Calibri" w:hAnsi="宋体" w:cs="宋体"/>
          <w:sz w:val="24"/>
        </w:rPr>
        <w:t>系统、</w:t>
      </w:r>
      <w:r w:rsidRPr="00566DDF">
        <w:rPr>
          <w:rFonts w:ascii="Calibri" w:hAnsi="宋体"/>
          <w:sz w:val="24"/>
        </w:rPr>
        <w:t>智能</w:t>
      </w:r>
      <w:r w:rsidRPr="00566DDF">
        <w:rPr>
          <w:rFonts w:ascii="Calibri" w:hAnsi="宋体" w:cs="宋体"/>
          <w:sz w:val="24"/>
        </w:rPr>
        <w:t>照明</w:t>
      </w:r>
      <w:r w:rsidRPr="00566DDF">
        <w:rPr>
          <w:rFonts w:ascii="Calibri" w:hAnsi="宋体"/>
          <w:sz w:val="24"/>
        </w:rPr>
        <w:t>子</w:t>
      </w:r>
      <w:r w:rsidRPr="00566DDF">
        <w:rPr>
          <w:rFonts w:ascii="Calibri" w:hAnsi="宋体" w:cs="宋体"/>
          <w:sz w:val="24"/>
        </w:rPr>
        <w:t>系统</w:t>
      </w:r>
      <w:r w:rsidRPr="00566DDF">
        <w:rPr>
          <w:rFonts w:ascii="Calibri" w:hAnsi="宋体"/>
          <w:sz w:val="24"/>
        </w:rPr>
        <w:t>。</w:t>
      </w:r>
    </w:p>
    <w:p w:rsidR="00A91F22" w:rsidRPr="00566DDF" w:rsidRDefault="00A91F22" w:rsidP="00A91F22">
      <w:pPr>
        <w:spacing w:line="360" w:lineRule="auto"/>
        <w:ind w:firstLine="480"/>
        <w:rPr>
          <w:rFonts w:ascii="Calibri" w:hAnsi="Calibri"/>
          <w:sz w:val="24"/>
        </w:rPr>
      </w:pPr>
      <w:r w:rsidRPr="00566DDF">
        <w:rPr>
          <w:rFonts w:ascii="Calibri" w:hAnsi="宋体"/>
          <w:sz w:val="24"/>
        </w:rPr>
        <w:t>所有协议接口必须满足跨</w:t>
      </w:r>
      <w:r w:rsidRPr="00566DDF">
        <w:rPr>
          <w:rFonts w:ascii="Calibri" w:hAnsi="Calibri"/>
          <w:sz w:val="24"/>
        </w:rPr>
        <w:t>linux/Windows</w:t>
      </w:r>
      <w:r w:rsidRPr="00566DDF">
        <w:rPr>
          <w:rFonts w:ascii="Calibri" w:hAnsi="宋体"/>
          <w:sz w:val="24"/>
        </w:rPr>
        <w:t>等不同平台间对接的要求。智能化综合管理平台与集成子系统的接口</w:t>
      </w:r>
      <w:r w:rsidRPr="00566DDF">
        <w:rPr>
          <w:rFonts w:ascii="Calibri" w:hAnsi="Calibri"/>
          <w:sz w:val="24"/>
        </w:rPr>
        <w:t>,</w:t>
      </w:r>
      <w:r w:rsidRPr="00566DDF">
        <w:rPr>
          <w:rFonts w:ascii="Calibri" w:hAnsi="宋体"/>
          <w:sz w:val="24"/>
        </w:rPr>
        <w:t>原则上要采用行业通用的</w:t>
      </w:r>
      <w:r w:rsidRPr="00566DDF">
        <w:rPr>
          <w:rFonts w:ascii="Calibri" w:hAnsi="Calibri"/>
          <w:sz w:val="24"/>
        </w:rPr>
        <w:t>SNMP/Modbus</w:t>
      </w:r>
      <w:r w:rsidRPr="00566DDF">
        <w:rPr>
          <w:rFonts w:ascii="Calibri" w:hAnsi="宋体"/>
          <w:sz w:val="24"/>
        </w:rPr>
        <w:t>等标准接口</w:t>
      </w:r>
      <w:r w:rsidRPr="00566DDF">
        <w:rPr>
          <w:rFonts w:ascii="Calibri" w:hAnsi="Calibri"/>
          <w:sz w:val="24"/>
        </w:rPr>
        <w:t>,</w:t>
      </w:r>
      <w:r w:rsidRPr="00566DDF">
        <w:rPr>
          <w:rFonts w:ascii="Calibri" w:hAnsi="宋体"/>
          <w:sz w:val="24"/>
        </w:rPr>
        <w:t>其它如</w:t>
      </w:r>
      <w:r w:rsidRPr="00566DDF">
        <w:rPr>
          <w:rFonts w:ascii="Calibri" w:hAnsi="Calibri"/>
          <w:sz w:val="24"/>
        </w:rPr>
        <w:t>OPC/BACNet</w:t>
      </w:r>
      <w:r w:rsidRPr="00566DDF">
        <w:rPr>
          <w:rFonts w:ascii="Calibri" w:hAnsi="宋体"/>
          <w:sz w:val="24"/>
        </w:rPr>
        <w:t>等工控</w:t>
      </w:r>
      <w:r w:rsidRPr="00566DDF">
        <w:rPr>
          <w:rFonts w:ascii="Calibri" w:hAnsi="Calibri"/>
          <w:sz w:val="24"/>
        </w:rPr>
        <w:t>/</w:t>
      </w:r>
      <w:r w:rsidRPr="00566DDF">
        <w:rPr>
          <w:rFonts w:ascii="Calibri" w:hAnsi="宋体"/>
          <w:sz w:val="24"/>
        </w:rPr>
        <w:t>建筑领域的协议接口</w:t>
      </w:r>
      <w:r w:rsidRPr="00566DDF">
        <w:rPr>
          <w:rFonts w:ascii="Calibri" w:hAnsi="Calibri"/>
          <w:sz w:val="24"/>
        </w:rPr>
        <w:t>,</w:t>
      </w:r>
      <w:r w:rsidRPr="00566DDF">
        <w:rPr>
          <w:rFonts w:ascii="Calibri" w:hAnsi="宋体"/>
          <w:sz w:val="24"/>
        </w:rPr>
        <w:t>需要由子系统厂家用协议网关转成标准接口</w:t>
      </w:r>
      <w:r w:rsidRPr="00566DDF">
        <w:rPr>
          <w:rFonts w:ascii="Calibri" w:hAnsi="Calibri"/>
          <w:sz w:val="24"/>
        </w:rPr>
        <w:t>,</w:t>
      </w:r>
      <w:r w:rsidRPr="00566DDF">
        <w:rPr>
          <w:rFonts w:ascii="Calibri" w:hAnsi="宋体"/>
          <w:sz w:val="24"/>
        </w:rPr>
        <w:t>以降低不同系统</w:t>
      </w:r>
      <w:r w:rsidRPr="00566DDF">
        <w:rPr>
          <w:rFonts w:ascii="Calibri" w:hAnsi="Calibri"/>
          <w:sz w:val="24"/>
        </w:rPr>
        <w:t>\</w:t>
      </w:r>
      <w:r w:rsidRPr="00566DDF">
        <w:rPr>
          <w:rFonts w:ascii="Calibri" w:hAnsi="宋体"/>
          <w:sz w:val="24"/>
        </w:rPr>
        <w:t>不同平台之间对接的难度</w:t>
      </w:r>
      <w:r w:rsidRPr="00566DDF">
        <w:rPr>
          <w:rFonts w:ascii="Calibri" w:hAnsi="Calibri"/>
          <w:sz w:val="24"/>
        </w:rPr>
        <w:t>,</w:t>
      </w:r>
      <w:r w:rsidRPr="00566DDF">
        <w:rPr>
          <w:rFonts w:ascii="Calibri" w:hAnsi="宋体"/>
          <w:sz w:val="24"/>
        </w:rPr>
        <w:t>缩减交付周期；</w:t>
      </w:r>
    </w:p>
    <w:tbl>
      <w:tblPr>
        <w:tblW w:w="8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6"/>
        <w:gridCol w:w="2295"/>
        <w:gridCol w:w="4909"/>
      </w:tblGrid>
      <w:tr w:rsidR="00A91F22" w:rsidRPr="00566DDF" w:rsidTr="00AF2C76">
        <w:trPr>
          <w:trHeight w:val="397"/>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DD9C3"/>
            <w:hideMark/>
          </w:tcPr>
          <w:p w:rsidR="00A91F22" w:rsidRPr="00566DDF" w:rsidRDefault="00A91F22" w:rsidP="00AF2C76">
            <w:pPr>
              <w:snapToGrid w:val="0"/>
              <w:spacing w:after="120" w:line="360" w:lineRule="auto"/>
              <w:jc w:val="center"/>
              <w:rPr>
                <w:rFonts w:ascii="Calibri" w:hAnsi="Calibri"/>
                <w:b/>
                <w:sz w:val="24"/>
              </w:rPr>
            </w:pPr>
            <w:r w:rsidRPr="00566DDF">
              <w:rPr>
                <w:rFonts w:ascii="Calibri" w:hAnsi="宋体"/>
                <w:b/>
                <w:sz w:val="24"/>
              </w:rPr>
              <w:t>子系统名称</w:t>
            </w:r>
          </w:p>
        </w:tc>
        <w:tc>
          <w:tcPr>
            <w:tcW w:w="2293" w:type="dxa"/>
            <w:tcBorders>
              <w:top w:val="single" w:sz="4" w:space="0" w:color="000000"/>
              <w:left w:val="single" w:sz="4" w:space="0" w:color="000000"/>
              <w:bottom w:val="single" w:sz="4" w:space="0" w:color="000000"/>
              <w:right w:val="single" w:sz="4" w:space="0" w:color="000000"/>
            </w:tcBorders>
            <w:shd w:val="clear" w:color="auto" w:fill="DDD9C3"/>
            <w:hideMark/>
          </w:tcPr>
          <w:p w:rsidR="00A91F22" w:rsidRPr="00566DDF" w:rsidRDefault="00A91F22" w:rsidP="00AF2C76">
            <w:pPr>
              <w:snapToGrid w:val="0"/>
              <w:spacing w:after="163" w:line="360" w:lineRule="auto"/>
              <w:jc w:val="center"/>
              <w:rPr>
                <w:rFonts w:ascii="Calibri" w:hAnsi="Calibri"/>
                <w:b/>
                <w:sz w:val="24"/>
              </w:rPr>
            </w:pPr>
            <w:r w:rsidRPr="00566DDF">
              <w:rPr>
                <w:rFonts w:ascii="Calibri" w:hAnsi="宋体"/>
                <w:b/>
                <w:sz w:val="24"/>
              </w:rPr>
              <w:t>对外接口模式</w:t>
            </w:r>
          </w:p>
        </w:tc>
        <w:tc>
          <w:tcPr>
            <w:tcW w:w="4905" w:type="dxa"/>
            <w:tcBorders>
              <w:top w:val="single" w:sz="4" w:space="0" w:color="000000"/>
              <w:left w:val="single" w:sz="4" w:space="0" w:color="000000"/>
              <w:bottom w:val="single" w:sz="4" w:space="0" w:color="000000"/>
              <w:right w:val="single" w:sz="4" w:space="0" w:color="000000"/>
            </w:tcBorders>
            <w:shd w:val="clear" w:color="auto" w:fill="DDD9C3"/>
            <w:hideMark/>
          </w:tcPr>
          <w:p w:rsidR="00A91F22" w:rsidRPr="00566DDF" w:rsidRDefault="00A91F22" w:rsidP="00AF2C76">
            <w:pPr>
              <w:snapToGrid w:val="0"/>
              <w:spacing w:after="163" w:line="360" w:lineRule="auto"/>
              <w:jc w:val="center"/>
              <w:rPr>
                <w:rFonts w:ascii="Calibri" w:hAnsi="Calibri"/>
                <w:b/>
                <w:sz w:val="24"/>
              </w:rPr>
            </w:pPr>
            <w:r w:rsidRPr="00566DDF">
              <w:rPr>
                <w:rFonts w:ascii="Calibri" w:hAnsi="宋体"/>
                <w:b/>
                <w:sz w:val="24"/>
              </w:rPr>
              <w:t>描述</w:t>
            </w:r>
          </w:p>
        </w:tc>
      </w:tr>
      <w:tr w:rsidR="00A91F22" w:rsidRPr="00566DDF" w:rsidTr="00AF2C76">
        <w:trPr>
          <w:trHeight w:val="455"/>
          <w:jc w:val="center"/>
        </w:trPr>
        <w:tc>
          <w:tcPr>
            <w:tcW w:w="155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视频子系统</w:t>
            </w:r>
          </w:p>
        </w:tc>
        <w:tc>
          <w:tcPr>
            <w:tcW w:w="2293"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跨平台的</w:t>
            </w:r>
            <w:r w:rsidRPr="00566DDF">
              <w:rPr>
                <w:rFonts w:ascii="Calibri" w:hAnsi="Calibri"/>
                <w:sz w:val="24"/>
              </w:rPr>
              <w:t>API</w:t>
            </w:r>
            <w:r w:rsidRPr="00566DDF">
              <w:rPr>
                <w:rFonts w:ascii="Calibri" w:hAnsi="宋体"/>
                <w:sz w:val="24"/>
              </w:rPr>
              <w:t>接口</w:t>
            </w:r>
          </w:p>
        </w:tc>
        <w:tc>
          <w:tcPr>
            <w:tcW w:w="490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子系统厂家需开放接口，并提供接口文档等文件</w:t>
            </w:r>
          </w:p>
        </w:tc>
      </w:tr>
      <w:tr w:rsidR="00A91F22" w:rsidRPr="00566DDF" w:rsidTr="00AF2C76">
        <w:trPr>
          <w:jc w:val="center"/>
        </w:trPr>
        <w:tc>
          <w:tcPr>
            <w:tcW w:w="155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消防子系统</w:t>
            </w:r>
          </w:p>
        </w:tc>
        <w:tc>
          <w:tcPr>
            <w:tcW w:w="2293"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pacing w:after="163" w:line="360" w:lineRule="auto"/>
              <w:rPr>
                <w:rFonts w:ascii="Calibri" w:hAnsi="Calibri"/>
                <w:sz w:val="24"/>
              </w:rPr>
            </w:pPr>
            <w:r w:rsidRPr="00566DDF">
              <w:rPr>
                <w:rFonts w:ascii="Calibri" w:hAnsi="Calibri"/>
                <w:sz w:val="24"/>
              </w:rPr>
              <w:t>Modbus-tcp/SNMP</w:t>
            </w:r>
          </w:p>
        </w:tc>
        <w:tc>
          <w:tcPr>
            <w:tcW w:w="490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子系统厂家需开放接口，并提供接口文档等文件</w:t>
            </w:r>
          </w:p>
        </w:tc>
      </w:tr>
      <w:tr w:rsidR="00A91F22" w:rsidRPr="00566DDF" w:rsidTr="00AF2C76">
        <w:trPr>
          <w:jc w:val="center"/>
        </w:trPr>
        <w:tc>
          <w:tcPr>
            <w:tcW w:w="155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智能</w:t>
            </w:r>
            <w:r w:rsidRPr="00566DDF">
              <w:rPr>
                <w:rFonts w:ascii="Calibri" w:hAnsi="宋体" w:cs="宋体"/>
                <w:sz w:val="24"/>
              </w:rPr>
              <w:t>照明</w:t>
            </w:r>
            <w:r w:rsidRPr="00566DDF">
              <w:rPr>
                <w:rFonts w:ascii="Calibri" w:hAnsi="宋体"/>
                <w:sz w:val="24"/>
              </w:rPr>
              <w:t>子系统</w:t>
            </w:r>
          </w:p>
        </w:tc>
        <w:tc>
          <w:tcPr>
            <w:tcW w:w="2293"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pacing w:after="163" w:line="360" w:lineRule="auto"/>
              <w:rPr>
                <w:rFonts w:ascii="Calibri" w:hAnsi="Calibri"/>
                <w:sz w:val="24"/>
              </w:rPr>
            </w:pPr>
            <w:r w:rsidRPr="00566DDF">
              <w:rPr>
                <w:rFonts w:ascii="Calibri" w:hAnsi="Calibri"/>
                <w:sz w:val="24"/>
              </w:rPr>
              <w:t>Modbus-tcp/SNMP</w:t>
            </w:r>
          </w:p>
        </w:tc>
        <w:tc>
          <w:tcPr>
            <w:tcW w:w="4905" w:type="dxa"/>
            <w:tcBorders>
              <w:top w:val="single" w:sz="4" w:space="0" w:color="000000"/>
              <w:left w:val="single" w:sz="4" w:space="0" w:color="000000"/>
              <w:bottom w:val="single" w:sz="4" w:space="0" w:color="000000"/>
              <w:right w:val="single" w:sz="4" w:space="0" w:color="000000"/>
            </w:tcBorders>
            <w:hideMark/>
          </w:tcPr>
          <w:p w:rsidR="00A91F22" w:rsidRPr="00566DDF" w:rsidRDefault="00A91F22" w:rsidP="00AF2C76">
            <w:pPr>
              <w:snapToGrid w:val="0"/>
              <w:spacing w:after="163" w:line="360" w:lineRule="auto"/>
              <w:rPr>
                <w:rFonts w:ascii="Calibri" w:hAnsi="Calibri"/>
                <w:sz w:val="24"/>
              </w:rPr>
            </w:pPr>
            <w:r w:rsidRPr="00566DDF">
              <w:rPr>
                <w:rFonts w:ascii="Calibri" w:hAnsi="宋体"/>
                <w:sz w:val="24"/>
              </w:rPr>
              <w:t>子系统厂家需开放接口，并提供接口文档等文件</w:t>
            </w:r>
          </w:p>
        </w:tc>
      </w:tr>
    </w:tbl>
    <w:p w:rsidR="003D2A87" w:rsidRPr="00A91F22" w:rsidRDefault="003D2A87" w:rsidP="00A91F22"/>
    <w:sectPr w:rsidR="003D2A87" w:rsidRPr="00A91F22"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82" w:rsidRDefault="00F05882" w:rsidP="00394AF1">
      <w:r>
        <w:separator/>
      </w:r>
    </w:p>
  </w:endnote>
  <w:endnote w:type="continuationSeparator" w:id="0">
    <w:p w:rsidR="00F05882" w:rsidRDefault="00F05882" w:rsidP="00394A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charset w:val="00"/>
    <w:family w:val="auto"/>
    <w:pitch w:val="variable"/>
    <w:sig w:usb0="A00002EF"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auto"/>
    <w:pitch w:val="default"/>
    <w:sig w:usb0="00000000" w:usb1="080E0000" w:usb2="00000000" w:usb3="00000000" w:csb0="00040000" w:csb1="00000000"/>
  </w:font>
  <w:font w:name="楷体_GB2312">
    <w:altName w:val="楷体"/>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82" w:rsidRDefault="00F05882" w:rsidP="00394AF1">
      <w:r>
        <w:separator/>
      </w:r>
    </w:p>
  </w:footnote>
  <w:footnote w:type="continuationSeparator" w:id="0">
    <w:p w:rsidR="00F05882" w:rsidRDefault="00F05882"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3222"/>
    <w:multiLevelType w:val="hybridMultilevel"/>
    <w:tmpl w:val="E744E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265F5D"/>
    <w:multiLevelType w:val="multilevel"/>
    <w:tmpl w:val="07265F5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7487BA2"/>
    <w:multiLevelType w:val="hybridMultilevel"/>
    <w:tmpl w:val="F34C4A38"/>
    <w:lvl w:ilvl="0" w:tplc="8B689D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C92C8F"/>
    <w:multiLevelType w:val="multilevel"/>
    <w:tmpl w:val="08C92C8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4">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ABE5913"/>
    <w:multiLevelType w:val="multilevel"/>
    <w:tmpl w:val="0ABE5913"/>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48C7DED"/>
    <w:multiLevelType w:val="multilevel"/>
    <w:tmpl w:val="148C7DED"/>
    <w:lvl w:ilvl="0">
      <w:start w:val="1"/>
      <w:numFmt w:val="decimal"/>
      <w:lvlText w:val="1.3.%1."/>
      <w:lvlJc w:val="left"/>
      <w:pPr>
        <w:ind w:left="1140" w:hanging="420"/>
      </w:pPr>
      <w:rPr>
        <w:rFonts w:ascii="黑体" w:eastAsia="黑体" w:hAnsi="黑体" w:hint="eastAsia"/>
        <w:b w:val="0"/>
        <w:sz w:val="21"/>
        <w:szCs w:val="21"/>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nsid w:val="14CB54A2"/>
    <w:multiLevelType w:val="multilevel"/>
    <w:tmpl w:val="14CB54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5A87E0E"/>
    <w:multiLevelType w:val="multilevel"/>
    <w:tmpl w:val="15A87E0E"/>
    <w:lvl w:ilvl="0">
      <w:start w:val="1"/>
      <w:numFmt w:val="decimal"/>
      <w:lvlText w:val="1.5.%1."/>
      <w:lvlJc w:val="left"/>
      <w:pPr>
        <w:ind w:left="1140" w:hanging="420"/>
      </w:pPr>
      <w:rPr>
        <w:rFonts w:ascii="黑体" w:eastAsia="黑体" w:hAnsi="黑体" w:hint="eastAsia"/>
        <w:b w:val="0"/>
        <w:sz w:val="21"/>
        <w:szCs w:val="21"/>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A420FD1"/>
    <w:multiLevelType w:val="multilevel"/>
    <w:tmpl w:val="1A420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D6430A0"/>
    <w:multiLevelType w:val="multilevel"/>
    <w:tmpl w:val="1D6430A0"/>
    <w:lvl w:ilvl="0">
      <w:start w:val="1"/>
      <w:numFmt w:val="decimal"/>
      <w:lvlText w:val="1.%1"/>
      <w:lvlJc w:val="left"/>
      <w:pPr>
        <w:ind w:left="630" w:hanging="420"/>
      </w:pPr>
      <w:rPr>
        <w:rFonts w:ascii="宋体" w:eastAsia="宋体" w:hAnsi="宋体" w:hint="eastAsia"/>
        <w:b/>
        <w:sz w:val="21"/>
        <w:szCs w:val="21"/>
        <w:lang w:val="en-US"/>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1EA30A55"/>
    <w:multiLevelType w:val="multilevel"/>
    <w:tmpl w:val="1EA30A5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13">
    <w:nsid w:val="1EFE30D7"/>
    <w:multiLevelType w:val="hybridMultilevel"/>
    <w:tmpl w:val="E744E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3B09D4"/>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F000011"/>
    <w:multiLevelType w:val="hybridMultilevel"/>
    <w:tmpl w:val="1F001753"/>
    <w:lvl w:ilvl="0" w:tplc="6A98A83C">
      <w:start w:val="1"/>
      <w:numFmt w:val="decimal"/>
      <w:lvlText w:val="7.%1"/>
      <w:lvlJc w:val="left"/>
      <w:pPr>
        <w:ind w:left="1833" w:hanging="420"/>
      </w:pPr>
      <w:rPr>
        <w:w w:val="100"/>
        <w:sz w:val="20"/>
        <w:szCs w:val="20"/>
      </w:rPr>
    </w:lvl>
    <w:lvl w:ilvl="1" w:tplc="8FDA08FC">
      <w:start w:val="1"/>
      <w:numFmt w:val="decimal"/>
      <w:lvlText w:val="7.%2"/>
      <w:lvlJc w:val="left"/>
      <w:pPr>
        <w:ind w:left="840" w:hanging="420"/>
      </w:pPr>
      <w:rPr>
        <w:w w:val="100"/>
        <w:sz w:val="20"/>
        <w:szCs w:val="20"/>
      </w:rPr>
    </w:lvl>
    <w:lvl w:ilvl="2" w:tplc="088AE90A">
      <w:start w:val="1"/>
      <w:numFmt w:val="lowerRoman"/>
      <w:lvlText w:val="%3."/>
      <w:lvlJc w:val="right"/>
      <w:pPr>
        <w:ind w:left="1260" w:hanging="420"/>
      </w:pPr>
    </w:lvl>
    <w:lvl w:ilvl="3" w:tplc="C128A342">
      <w:start w:val="1"/>
      <w:numFmt w:val="decimal"/>
      <w:lvlText w:val="%4."/>
      <w:lvlJc w:val="left"/>
      <w:pPr>
        <w:ind w:left="1680" w:hanging="420"/>
      </w:pPr>
    </w:lvl>
    <w:lvl w:ilvl="4" w:tplc="A5BCC72E">
      <w:start w:val="1"/>
      <w:numFmt w:val="lowerLetter"/>
      <w:lvlText w:val="%5)"/>
      <w:lvlJc w:val="left"/>
      <w:pPr>
        <w:ind w:left="2100" w:hanging="420"/>
      </w:pPr>
    </w:lvl>
    <w:lvl w:ilvl="5" w:tplc="EBE8AD70">
      <w:start w:val="1"/>
      <w:numFmt w:val="lowerRoman"/>
      <w:lvlText w:val="%6."/>
      <w:lvlJc w:val="right"/>
      <w:pPr>
        <w:ind w:left="2520" w:hanging="420"/>
      </w:pPr>
    </w:lvl>
    <w:lvl w:ilvl="6" w:tplc="2D3469F4">
      <w:start w:val="1"/>
      <w:numFmt w:val="decimal"/>
      <w:lvlText w:val="%7."/>
      <w:lvlJc w:val="left"/>
      <w:pPr>
        <w:ind w:left="2940" w:hanging="420"/>
      </w:pPr>
    </w:lvl>
    <w:lvl w:ilvl="7" w:tplc="346434BE">
      <w:start w:val="1"/>
      <w:numFmt w:val="lowerLetter"/>
      <w:lvlText w:val="%8)"/>
      <w:lvlJc w:val="left"/>
      <w:pPr>
        <w:ind w:left="3360" w:hanging="420"/>
      </w:pPr>
    </w:lvl>
    <w:lvl w:ilvl="8" w:tplc="C506FA42">
      <w:start w:val="1"/>
      <w:numFmt w:val="lowerRoman"/>
      <w:lvlText w:val="%9."/>
      <w:lvlJc w:val="right"/>
      <w:pPr>
        <w:ind w:left="3780" w:hanging="420"/>
      </w:pPr>
    </w:lvl>
  </w:abstractNum>
  <w:abstractNum w:abstractNumId="16">
    <w:nsid w:val="2F000028"/>
    <w:multiLevelType w:val="hybridMultilevel"/>
    <w:tmpl w:val="1F00380F"/>
    <w:lvl w:ilvl="0" w:tplc="FF7AA65C">
      <w:start w:val="1"/>
      <w:numFmt w:val="bullet"/>
      <w:lvlText w:val=""/>
      <w:lvlJc w:val="left"/>
      <w:pPr>
        <w:ind w:left="840" w:hanging="420"/>
      </w:pPr>
      <w:rPr>
        <w:rFonts w:ascii="Wingdings" w:eastAsia="Wingdings" w:hAnsi="Wingdings"/>
        <w:w w:val="100"/>
        <w:sz w:val="16"/>
        <w:szCs w:val="16"/>
      </w:rPr>
    </w:lvl>
    <w:lvl w:ilvl="1" w:tplc="A308153A">
      <w:start w:val="1"/>
      <w:numFmt w:val="bullet"/>
      <w:lvlText w:val="n"/>
      <w:lvlJc w:val="left"/>
      <w:pPr>
        <w:ind w:left="1260" w:hanging="420"/>
      </w:pPr>
      <w:rPr>
        <w:rFonts w:ascii="Wingdings" w:eastAsia="Wingdings" w:hAnsi="Wingdings"/>
        <w:w w:val="100"/>
        <w:sz w:val="20"/>
        <w:szCs w:val="20"/>
      </w:rPr>
    </w:lvl>
    <w:lvl w:ilvl="2" w:tplc="AB3EF52A">
      <w:start w:val="1"/>
      <w:numFmt w:val="bullet"/>
      <w:lvlText w:val="u"/>
      <w:lvlJc w:val="left"/>
      <w:pPr>
        <w:ind w:left="1680" w:hanging="420"/>
      </w:pPr>
      <w:rPr>
        <w:rFonts w:ascii="Wingdings" w:eastAsia="Wingdings" w:hAnsi="Wingdings"/>
        <w:w w:val="100"/>
        <w:sz w:val="20"/>
        <w:szCs w:val="20"/>
      </w:rPr>
    </w:lvl>
    <w:lvl w:ilvl="3" w:tplc="179E4E6A">
      <w:start w:val="1"/>
      <w:numFmt w:val="bullet"/>
      <w:lvlText w:val="l"/>
      <w:lvlJc w:val="left"/>
      <w:pPr>
        <w:ind w:left="2100" w:hanging="420"/>
      </w:pPr>
      <w:rPr>
        <w:rFonts w:ascii="Wingdings" w:eastAsia="Wingdings" w:hAnsi="Wingdings"/>
        <w:w w:val="100"/>
        <w:sz w:val="20"/>
        <w:szCs w:val="20"/>
      </w:rPr>
    </w:lvl>
    <w:lvl w:ilvl="4" w:tplc="C41C02D8">
      <w:start w:val="1"/>
      <w:numFmt w:val="bullet"/>
      <w:lvlText w:val="n"/>
      <w:lvlJc w:val="left"/>
      <w:pPr>
        <w:ind w:left="2520" w:hanging="420"/>
      </w:pPr>
      <w:rPr>
        <w:rFonts w:ascii="Wingdings" w:eastAsia="Wingdings" w:hAnsi="Wingdings"/>
        <w:w w:val="100"/>
        <w:sz w:val="20"/>
        <w:szCs w:val="20"/>
      </w:rPr>
    </w:lvl>
    <w:lvl w:ilvl="5" w:tplc="5922F2AC">
      <w:start w:val="1"/>
      <w:numFmt w:val="bullet"/>
      <w:lvlText w:val="u"/>
      <w:lvlJc w:val="left"/>
      <w:pPr>
        <w:ind w:left="2940" w:hanging="420"/>
      </w:pPr>
      <w:rPr>
        <w:rFonts w:ascii="Wingdings" w:eastAsia="Wingdings" w:hAnsi="Wingdings"/>
        <w:w w:val="100"/>
        <w:sz w:val="20"/>
        <w:szCs w:val="20"/>
      </w:rPr>
    </w:lvl>
    <w:lvl w:ilvl="6" w:tplc="3F949870">
      <w:start w:val="1"/>
      <w:numFmt w:val="bullet"/>
      <w:lvlText w:val="l"/>
      <w:lvlJc w:val="left"/>
      <w:pPr>
        <w:ind w:left="3360" w:hanging="420"/>
      </w:pPr>
      <w:rPr>
        <w:rFonts w:ascii="Wingdings" w:eastAsia="Wingdings" w:hAnsi="Wingdings"/>
        <w:w w:val="100"/>
        <w:sz w:val="20"/>
        <w:szCs w:val="20"/>
      </w:rPr>
    </w:lvl>
    <w:lvl w:ilvl="7" w:tplc="7C0C6994">
      <w:start w:val="1"/>
      <w:numFmt w:val="bullet"/>
      <w:lvlText w:val="n"/>
      <w:lvlJc w:val="left"/>
      <w:pPr>
        <w:ind w:left="3780" w:hanging="420"/>
      </w:pPr>
      <w:rPr>
        <w:rFonts w:ascii="Wingdings" w:eastAsia="Wingdings" w:hAnsi="Wingdings"/>
        <w:w w:val="100"/>
        <w:sz w:val="20"/>
        <w:szCs w:val="20"/>
      </w:rPr>
    </w:lvl>
    <w:lvl w:ilvl="8" w:tplc="AE6C0D3A">
      <w:start w:val="1"/>
      <w:numFmt w:val="bullet"/>
      <w:lvlText w:val="u"/>
      <w:lvlJc w:val="left"/>
      <w:pPr>
        <w:ind w:left="4200" w:hanging="420"/>
      </w:pPr>
      <w:rPr>
        <w:rFonts w:ascii="Wingdings" w:eastAsia="Wingdings" w:hAnsi="Wingdings"/>
        <w:w w:val="100"/>
        <w:sz w:val="20"/>
        <w:szCs w:val="20"/>
      </w:rPr>
    </w:lvl>
  </w:abstractNum>
  <w:abstractNum w:abstractNumId="17">
    <w:nsid w:val="2F00002A"/>
    <w:multiLevelType w:val="hybridMultilevel"/>
    <w:tmpl w:val="1F003D2D"/>
    <w:lvl w:ilvl="0" w:tplc="94447130">
      <w:start w:val="1"/>
      <w:numFmt w:val="bullet"/>
      <w:lvlText w:val="·"/>
      <w:lvlJc w:val="left"/>
      <w:pPr>
        <w:ind w:left="1680" w:hanging="420"/>
      </w:pPr>
      <w:rPr>
        <w:rFonts w:ascii="Symbol" w:eastAsia="Symbol" w:hAnsi="Symbol"/>
        <w:w w:val="100"/>
        <w:sz w:val="20"/>
        <w:szCs w:val="20"/>
      </w:rPr>
    </w:lvl>
    <w:lvl w:ilvl="1" w:tplc="A8E25AFE">
      <w:start w:val="1"/>
      <w:numFmt w:val="lowerLetter"/>
      <w:lvlText w:val="%2)"/>
      <w:lvlJc w:val="left"/>
      <w:pPr>
        <w:ind w:left="2100" w:hanging="420"/>
      </w:pPr>
    </w:lvl>
    <w:lvl w:ilvl="2" w:tplc="47864656">
      <w:start w:val="1"/>
      <w:numFmt w:val="lowerRoman"/>
      <w:lvlText w:val="%3."/>
      <w:lvlJc w:val="right"/>
      <w:pPr>
        <w:ind w:left="2520" w:hanging="420"/>
      </w:pPr>
    </w:lvl>
    <w:lvl w:ilvl="3" w:tplc="E45093FA">
      <w:start w:val="1"/>
      <w:numFmt w:val="bullet"/>
      <w:lvlText w:val="·"/>
      <w:lvlJc w:val="left"/>
      <w:pPr>
        <w:ind w:left="2940" w:hanging="420"/>
      </w:pPr>
      <w:rPr>
        <w:rFonts w:ascii="Symbol" w:eastAsia="Symbol" w:hAnsi="Symbol"/>
        <w:w w:val="100"/>
        <w:sz w:val="20"/>
        <w:szCs w:val="20"/>
      </w:rPr>
    </w:lvl>
    <w:lvl w:ilvl="4" w:tplc="42063208">
      <w:start w:val="1"/>
      <w:numFmt w:val="lowerLetter"/>
      <w:lvlText w:val="%5)"/>
      <w:lvlJc w:val="left"/>
      <w:pPr>
        <w:ind w:left="3360" w:hanging="420"/>
      </w:pPr>
    </w:lvl>
    <w:lvl w:ilvl="5" w:tplc="D74CFED4">
      <w:start w:val="1"/>
      <w:numFmt w:val="lowerRoman"/>
      <w:lvlText w:val="%6."/>
      <w:lvlJc w:val="right"/>
      <w:pPr>
        <w:ind w:left="3780" w:hanging="420"/>
      </w:pPr>
    </w:lvl>
    <w:lvl w:ilvl="6" w:tplc="C8EEF51E">
      <w:start w:val="1"/>
      <w:numFmt w:val="decimal"/>
      <w:lvlText w:val="%7."/>
      <w:lvlJc w:val="left"/>
      <w:pPr>
        <w:ind w:left="4200" w:hanging="420"/>
      </w:pPr>
    </w:lvl>
    <w:lvl w:ilvl="7" w:tplc="004EF890">
      <w:start w:val="1"/>
      <w:numFmt w:val="lowerLetter"/>
      <w:lvlText w:val="%8)"/>
      <w:lvlJc w:val="left"/>
      <w:pPr>
        <w:ind w:left="4620" w:hanging="420"/>
      </w:pPr>
    </w:lvl>
    <w:lvl w:ilvl="8" w:tplc="735856C2">
      <w:start w:val="1"/>
      <w:numFmt w:val="lowerRoman"/>
      <w:lvlText w:val="%9."/>
      <w:lvlJc w:val="right"/>
      <w:pPr>
        <w:ind w:left="5040" w:hanging="420"/>
      </w:pPr>
    </w:lvl>
  </w:abstractNum>
  <w:abstractNum w:abstractNumId="18">
    <w:nsid w:val="2F800886"/>
    <w:multiLevelType w:val="multilevel"/>
    <w:tmpl w:val="2F800886"/>
    <w:lvl w:ilvl="0">
      <w:start w:val="1"/>
      <w:numFmt w:val="decimal"/>
      <w:lvlText w:val="1.4.%1."/>
      <w:lvlJc w:val="left"/>
      <w:pPr>
        <w:ind w:left="1140" w:hanging="420"/>
      </w:pPr>
      <w:rPr>
        <w:rFonts w:ascii="黑体" w:eastAsia="黑体" w:hAnsi="黑体" w:hint="eastAsia"/>
        <w:b w:val="0"/>
        <w:sz w:val="21"/>
        <w:szCs w:val="21"/>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9">
    <w:nsid w:val="30474726"/>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5E53E9"/>
    <w:multiLevelType w:val="multilevel"/>
    <w:tmpl w:val="335E53E9"/>
    <w:lvl w:ilvl="0">
      <w:start w:val="1"/>
      <w:numFmt w:val="decimal"/>
      <w:lvlText w:val="（%1）"/>
      <w:lvlJc w:val="left"/>
      <w:pPr>
        <w:tabs>
          <w:tab w:val="num" w:pos="720"/>
        </w:tabs>
        <w:ind w:left="720" w:hanging="720"/>
      </w:pPr>
      <w:rPr>
        <w:rFonts w:ascii="Arial" w:hAnsi="Arial" w:cs="Arial" w:hint="default"/>
        <w:b w:val="0"/>
        <w:color w:val="000000"/>
      </w:rPr>
    </w:lvl>
    <w:lvl w:ilvl="1">
      <w:start w:val="1"/>
      <w:numFmt w:val="decimal"/>
      <w:lvlText w:val="（%2）"/>
      <w:lvlJc w:val="left"/>
      <w:pPr>
        <w:tabs>
          <w:tab w:val="num" w:pos="1140"/>
        </w:tabs>
        <w:ind w:left="1140" w:hanging="720"/>
      </w:pPr>
      <w:rPr>
        <w:rFonts w:ascii="宋体" w:hAnsi="Arial" w:cs="Arial" w:hint="default"/>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3DF3AD3"/>
    <w:multiLevelType w:val="hybridMultilevel"/>
    <w:tmpl w:val="E744E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8E86087"/>
    <w:multiLevelType w:val="multilevel"/>
    <w:tmpl w:val="38E8608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3B236924"/>
    <w:multiLevelType w:val="multilevel"/>
    <w:tmpl w:val="3B23692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3E9D432F"/>
    <w:multiLevelType w:val="multilevel"/>
    <w:tmpl w:val="3CE817E0"/>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1F931BE"/>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56F7367"/>
    <w:multiLevelType w:val="hybridMultilevel"/>
    <w:tmpl w:val="E744E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69B7A93"/>
    <w:multiLevelType w:val="multilevel"/>
    <w:tmpl w:val="469B7A93"/>
    <w:lvl w:ilvl="0">
      <w:start w:val="1"/>
      <w:numFmt w:val="decimal"/>
      <w:lvlText w:val="1.2.%1."/>
      <w:lvlJc w:val="left"/>
      <w:pPr>
        <w:ind w:left="1140" w:hanging="420"/>
      </w:pPr>
      <w:rPr>
        <w:rFonts w:ascii="黑体" w:eastAsia="黑体" w:hAnsi="黑体" w:hint="eastAsia"/>
        <w:b w:val="0"/>
        <w:sz w:val="21"/>
        <w:szCs w:val="21"/>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8">
    <w:nsid w:val="4A2353C7"/>
    <w:multiLevelType w:val="hybridMultilevel"/>
    <w:tmpl w:val="11A42BEC"/>
    <w:lvl w:ilvl="0" w:tplc="379E0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AB96F1F"/>
    <w:multiLevelType w:val="multilevel"/>
    <w:tmpl w:val="4AB96F1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4E2A53E0"/>
    <w:multiLevelType w:val="multilevel"/>
    <w:tmpl w:val="4E2A53E0"/>
    <w:lvl w:ilvl="0">
      <w:start w:val="1"/>
      <w:numFmt w:val="bullet"/>
      <w:lvlText w:val=""/>
      <w:lvlJc w:val="left"/>
      <w:pPr>
        <w:ind w:left="1271" w:hanging="420"/>
      </w:pPr>
      <w:rPr>
        <w:rFonts w:ascii="Wingdings" w:hAnsi="Wingding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31">
    <w:nsid w:val="500F2971"/>
    <w:multiLevelType w:val="singleLevel"/>
    <w:tmpl w:val="500F2971"/>
    <w:lvl w:ilvl="0">
      <w:start w:val="1"/>
      <w:numFmt w:val="decimal"/>
      <w:suff w:val="space"/>
      <w:lvlText w:val="%1."/>
      <w:lvlJc w:val="left"/>
    </w:lvl>
  </w:abstractNum>
  <w:abstractNum w:abstractNumId="32">
    <w:nsid w:val="53F23F50"/>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5E3C7CD"/>
    <w:multiLevelType w:val="singleLevel"/>
    <w:tmpl w:val="55E3C7CD"/>
    <w:lvl w:ilvl="0">
      <w:start w:val="1"/>
      <w:numFmt w:val="bullet"/>
      <w:lvlText w:val=""/>
      <w:lvlJc w:val="left"/>
      <w:pPr>
        <w:tabs>
          <w:tab w:val="num" w:pos="420"/>
        </w:tabs>
        <w:ind w:left="420" w:hanging="420"/>
      </w:pPr>
      <w:rPr>
        <w:rFonts w:ascii="Wingdings" w:hAnsi="Wingdings" w:hint="default"/>
      </w:rPr>
    </w:lvl>
  </w:abstractNum>
  <w:abstractNum w:abstractNumId="34">
    <w:nsid w:val="58AFF473"/>
    <w:multiLevelType w:val="singleLevel"/>
    <w:tmpl w:val="58AFF473"/>
    <w:lvl w:ilvl="0">
      <w:start w:val="1"/>
      <w:numFmt w:val="bullet"/>
      <w:lvlText w:val=""/>
      <w:lvlJc w:val="left"/>
      <w:pPr>
        <w:ind w:left="420" w:hanging="420"/>
      </w:pPr>
      <w:rPr>
        <w:rFonts w:ascii="Wingdings" w:hAnsi="Wingdings" w:hint="default"/>
      </w:rPr>
    </w:lvl>
  </w:abstractNum>
  <w:abstractNum w:abstractNumId="35">
    <w:nsid w:val="68500870"/>
    <w:multiLevelType w:val="hybridMultilevel"/>
    <w:tmpl w:val="E744E2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C6A6D97"/>
    <w:multiLevelType w:val="multilevel"/>
    <w:tmpl w:val="6C6A6D97"/>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6CF25329"/>
    <w:multiLevelType w:val="multilevel"/>
    <w:tmpl w:val="6CF253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6F9E4435"/>
    <w:multiLevelType w:val="multilevel"/>
    <w:tmpl w:val="6F9E443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39">
    <w:nsid w:val="712275AC"/>
    <w:multiLevelType w:val="multilevel"/>
    <w:tmpl w:val="712275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93C3B61"/>
    <w:multiLevelType w:val="multilevel"/>
    <w:tmpl w:val="793C3B6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4"/>
  </w:num>
  <w:num w:numId="3">
    <w:abstractNumId w:val="32"/>
  </w:num>
  <w:num w:numId="4">
    <w:abstractNumId w:val="19"/>
  </w:num>
  <w:num w:numId="5">
    <w:abstractNumId w:val="25"/>
  </w:num>
  <w:num w:numId="6">
    <w:abstractNumId w:val="9"/>
  </w:num>
  <w:num w:numId="7">
    <w:abstractNumId w:val="33"/>
  </w:num>
  <w:num w:numId="8">
    <w:abstractNumId w:val="34"/>
  </w:num>
  <w:num w:numId="9">
    <w:abstractNumId w:val="1"/>
  </w:num>
  <w:num w:numId="10">
    <w:abstractNumId w:val="29"/>
  </w:num>
  <w:num w:numId="11">
    <w:abstractNumId w:val="12"/>
  </w:num>
  <w:num w:numId="12">
    <w:abstractNumId w:val="37"/>
  </w:num>
  <w:num w:numId="13">
    <w:abstractNumId w:val="3"/>
  </w:num>
  <w:num w:numId="14">
    <w:abstractNumId w:val="7"/>
  </w:num>
  <w:num w:numId="15">
    <w:abstractNumId w:val="38"/>
  </w:num>
  <w:num w:numId="16">
    <w:abstractNumId w:val="40"/>
  </w:num>
  <w:num w:numId="17">
    <w:abstractNumId w:val="23"/>
  </w:num>
  <w:num w:numId="18">
    <w:abstractNumId w:val="24"/>
  </w:num>
  <w:num w:numId="19">
    <w:abstractNumId w:val="39"/>
  </w:num>
  <w:num w:numId="20">
    <w:abstractNumId w:val="20"/>
  </w:num>
  <w:num w:numId="21">
    <w:abstractNumId w:val="10"/>
  </w:num>
  <w:num w:numId="22">
    <w:abstractNumId w:val="11"/>
  </w:num>
  <w:num w:numId="23">
    <w:abstractNumId w:val="5"/>
  </w:num>
  <w:num w:numId="24">
    <w:abstractNumId w:val="27"/>
  </w:num>
  <w:num w:numId="25">
    <w:abstractNumId w:val="6"/>
  </w:num>
  <w:num w:numId="26">
    <w:abstractNumId w:val="18"/>
  </w:num>
  <w:num w:numId="27">
    <w:abstractNumId w:val="22"/>
  </w:num>
  <w:num w:numId="28">
    <w:abstractNumId w:val="8"/>
  </w:num>
  <w:num w:numId="29">
    <w:abstractNumId w:val="36"/>
  </w:num>
  <w:num w:numId="30">
    <w:abstractNumId w:val="30"/>
  </w:num>
  <w:num w:numId="31">
    <w:abstractNumId w:val="28"/>
  </w:num>
  <w:num w:numId="32">
    <w:abstractNumId w:val="31"/>
  </w:num>
  <w:num w:numId="33">
    <w:abstractNumId w:val="2"/>
  </w:num>
  <w:num w:numId="34">
    <w:abstractNumId w:val="0"/>
  </w:num>
  <w:num w:numId="35">
    <w:abstractNumId w:val="35"/>
  </w:num>
  <w:num w:numId="36">
    <w:abstractNumId w:val="21"/>
  </w:num>
  <w:num w:numId="37">
    <w:abstractNumId w:val="13"/>
  </w:num>
  <w:num w:numId="38">
    <w:abstractNumId w:val="26"/>
  </w:num>
  <w:num w:numId="39">
    <w:abstractNumId w:val="17"/>
  </w:num>
  <w:num w:numId="40">
    <w:abstractNumId w:val="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6"/>
  </w:num>
  <w:num w:numId="45">
    <w:abstractNumId w:val="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2C5135"/>
    <w:rsid w:val="0037377E"/>
    <w:rsid w:val="00394AF1"/>
    <w:rsid w:val="00395F86"/>
    <w:rsid w:val="003D2A87"/>
    <w:rsid w:val="004E41F1"/>
    <w:rsid w:val="00564A82"/>
    <w:rsid w:val="00A91F22"/>
    <w:rsid w:val="00DF391B"/>
    <w:rsid w:val="00EA2F30"/>
    <w:rsid w:val="00F05882"/>
    <w:rsid w:val="00F35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qFormat="1"/>
    <w:lsdException w:name="toc 2" w:uiPriority="29" w:qFormat="1"/>
    <w:lsdException w:name="toc 3" w:uiPriority="3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qFormat="1"/>
    <w:lsdException w:name="footer" w:uiPriority="0" w:qFormat="1"/>
    <w:lsdException w:name="caption" w:uiPriority="35" w:qFormat="1"/>
    <w:lsdException w:name="footnote reference" w:uiPriority="0"/>
    <w:lsdException w:name="annotation reference" w:uiPriority="0" w:qFormat="1"/>
    <w:lsdException w:name="page number" w:uiPriority="0"/>
    <w:lsdException w:name="Title" w:semiHidden="0" w:uiPriority="6"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0" w:unhideWhenUsed="0" w:qFormat="1"/>
    <w:lsdException w:name="Emphasis" w:semiHidden="0" w:uiPriority="18" w:unhideWhenUsed="0" w:qFormat="1"/>
    <w:lsdException w:name="Document Map" w:uiPriority="0"/>
    <w:lsdException w:name="Plain Text" w:uiPriority="0"/>
    <w:lsdException w:name="Normal (Web)" w:uiPriority="0"/>
    <w:lsdException w:name="annotation subject" w:uiPriority="0" w:qFormat="1"/>
    <w:lsdException w:name="Balloon Text" w:uiPriority="0" w:qFormat="1"/>
    <w:lsdException w:name="Table Grid" w:semiHidden="0" w:uiPriority="38"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
    <w:name w:val="Normal"/>
    <w:qFormat/>
    <w:rsid w:val="00394AF1"/>
    <w:pPr>
      <w:widowControl w:val="0"/>
      <w:jc w:val="both"/>
    </w:pPr>
    <w:rPr>
      <w:rFonts w:ascii="Times New Roman" w:eastAsia="宋体" w:hAnsi="Times New Roman" w:cs="Times New Roman"/>
      <w:szCs w:val="24"/>
    </w:rPr>
  </w:style>
  <w:style w:type="paragraph" w:styleId="1">
    <w:name w:val="heading 1"/>
    <w:basedOn w:val="a"/>
    <w:next w:val="a"/>
    <w:link w:val="1Char"/>
    <w:uiPriority w:val="7"/>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
    <w:next w:val="a"/>
    <w:link w:val="2Char"/>
    <w:uiPriority w:val="8"/>
    <w:qFormat/>
    <w:rsid w:val="004E41F1"/>
    <w:pPr>
      <w:keepNext/>
      <w:keepLines/>
      <w:outlineLvl w:val="1"/>
    </w:pPr>
    <w:rPr>
      <w:rFonts w:ascii="Arial" w:eastAsia="黑体" w:hAnsi="Arial"/>
      <w:bCs/>
      <w:sz w:val="28"/>
      <w:szCs w:val="32"/>
    </w:rPr>
  </w:style>
  <w:style w:type="paragraph" w:styleId="3">
    <w:name w:val="heading 3"/>
    <w:basedOn w:val="a"/>
    <w:next w:val="a0"/>
    <w:link w:val="3Char"/>
    <w:uiPriority w:val="9"/>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basedOn w:val="a"/>
    <w:next w:val="a"/>
    <w:link w:val="4Char"/>
    <w:uiPriority w:val="10"/>
    <w:unhideWhenUsed/>
    <w:qFormat/>
    <w:rsid w:val="004E41F1"/>
    <w:pPr>
      <w:keepNext/>
      <w:keepLines/>
      <w:widowControl/>
      <w:outlineLvl w:val="3"/>
    </w:pPr>
    <w:rPr>
      <w:rFonts w:ascii="Cambria" w:hAnsi="Cambria" w:cs="宋体"/>
      <w:b/>
      <w:kern w:val="0"/>
      <w:szCs w:val="21"/>
    </w:rPr>
  </w:style>
  <w:style w:type="paragraph" w:styleId="5">
    <w:name w:val="heading 5"/>
    <w:basedOn w:val="a"/>
    <w:next w:val="a"/>
    <w:link w:val="5Char"/>
    <w:uiPriority w:val="11"/>
    <w:unhideWhenUsed/>
    <w:qFormat/>
    <w:rsid w:val="004E41F1"/>
    <w:pPr>
      <w:keepNext/>
      <w:keepLines/>
      <w:widowControl/>
      <w:tabs>
        <w:tab w:val="left" w:pos="2520"/>
      </w:tabs>
      <w:ind w:left="1050" w:right="100" w:hanging="420"/>
      <w:outlineLvl w:val="4"/>
    </w:pPr>
    <w:rPr>
      <w:kern w:val="0"/>
      <w:szCs w:val="21"/>
    </w:rPr>
  </w:style>
  <w:style w:type="paragraph" w:styleId="6">
    <w:name w:val="heading 6"/>
    <w:basedOn w:val="a"/>
    <w:next w:val="a"/>
    <w:link w:val="6Char"/>
    <w:uiPriority w:val="12"/>
    <w:unhideWhenUsed/>
    <w:qFormat/>
    <w:rsid w:val="004E41F1"/>
    <w:pPr>
      <w:keepNext/>
      <w:keepLines/>
      <w:widowControl/>
      <w:outlineLvl w:val="5"/>
    </w:pPr>
    <w:rPr>
      <w:rFonts w:ascii="Cambria" w:hAnsi="Cambria" w:cs="宋体"/>
      <w:b/>
      <w:kern w:val="0"/>
      <w:sz w:val="20"/>
      <w:szCs w:val="20"/>
    </w:rPr>
  </w:style>
  <w:style w:type="paragraph" w:styleId="7">
    <w:name w:val="heading 7"/>
    <w:basedOn w:val="a"/>
    <w:next w:val="a"/>
    <w:link w:val="7Char"/>
    <w:uiPriority w:val="13"/>
    <w:unhideWhenUsed/>
    <w:qFormat/>
    <w:rsid w:val="004E41F1"/>
    <w:pPr>
      <w:keepNext/>
      <w:keepLines/>
      <w:spacing w:before="240" w:after="64" w:line="320" w:lineRule="auto"/>
      <w:outlineLvl w:val="6"/>
    </w:pPr>
    <w:rPr>
      <w:b/>
      <w:bCs/>
      <w:sz w:val="24"/>
    </w:rPr>
  </w:style>
  <w:style w:type="paragraph" w:styleId="8">
    <w:name w:val="heading 8"/>
    <w:basedOn w:val="a"/>
    <w:next w:val="a"/>
    <w:link w:val="8Char"/>
    <w:uiPriority w:val="14"/>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
    <w:next w:val="a"/>
    <w:link w:val="9Char"/>
    <w:uiPriority w:val="15"/>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394AF1"/>
    <w:rPr>
      <w:sz w:val="18"/>
      <w:szCs w:val="18"/>
    </w:rPr>
  </w:style>
  <w:style w:type="paragraph" w:styleId="a5">
    <w:name w:val="footer"/>
    <w:basedOn w:val="a"/>
    <w:link w:val="Char0"/>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qFormat/>
    <w:rsid w:val="00394AF1"/>
    <w:rPr>
      <w:sz w:val="18"/>
      <w:szCs w:val="18"/>
    </w:rPr>
  </w:style>
  <w:style w:type="character" w:customStyle="1" w:styleId="1Char">
    <w:name w:val="标题 1 Char"/>
    <w:basedOn w:val="a1"/>
    <w:link w:val="1"/>
    <w:uiPriority w:val="7"/>
    <w:qFormat/>
    <w:rsid w:val="004E41F1"/>
    <w:rPr>
      <w:rFonts w:ascii="Times New Roman" w:eastAsia="黑体" w:hAnsi="Times New Roman" w:cs="Times New Roman"/>
      <w:bCs/>
      <w:kern w:val="44"/>
      <w:sz w:val="44"/>
      <w:szCs w:val="44"/>
    </w:rPr>
  </w:style>
  <w:style w:type="character" w:customStyle="1" w:styleId="2Char">
    <w:name w:val="标题 2 Char"/>
    <w:basedOn w:val="a1"/>
    <w:link w:val="2"/>
    <w:uiPriority w:val="8"/>
    <w:rsid w:val="004E41F1"/>
    <w:rPr>
      <w:rFonts w:ascii="Arial" w:eastAsia="黑体" w:hAnsi="Arial" w:cs="Times New Roman"/>
      <w:bCs/>
      <w:sz w:val="28"/>
      <w:szCs w:val="32"/>
    </w:rPr>
  </w:style>
  <w:style w:type="character" w:customStyle="1" w:styleId="3Char">
    <w:name w:val="标题 3 Char"/>
    <w:basedOn w:val="a1"/>
    <w:link w:val="3"/>
    <w:uiPriority w:val="9"/>
    <w:qFormat/>
    <w:rsid w:val="004E41F1"/>
    <w:rPr>
      <w:rFonts w:ascii="宋体" w:eastAsia="宋体" w:hAnsi="Times New Roman" w:cs="宋体"/>
      <w:kern w:val="0"/>
      <w:szCs w:val="20"/>
    </w:rPr>
  </w:style>
  <w:style w:type="character" w:customStyle="1" w:styleId="4Char">
    <w:name w:val="标题 4 Char"/>
    <w:basedOn w:val="a1"/>
    <w:link w:val="4"/>
    <w:uiPriority w:val="10"/>
    <w:semiHidden/>
    <w:rsid w:val="004E41F1"/>
    <w:rPr>
      <w:rFonts w:ascii="Cambria" w:eastAsia="宋体" w:hAnsi="Cambria" w:cs="宋体"/>
      <w:b/>
      <w:kern w:val="0"/>
      <w:szCs w:val="21"/>
    </w:rPr>
  </w:style>
  <w:style w:type="character" w:customStyle="1" w:styleId="5Char">
    <w:name w:val="标题 5 Char"/>
    <w:basedOn w:val="a1"/>
    <w:link w:val="5"/>
    <w:uiPriority w:val="11"/>
    <w:semiHidden/>
    <w:rsid w:val="004E41F1"/>
    <w:rPr>
      <w:rFonts w:ascii="Times New Roman" w:eastAsia="宋体" w:hAnsi="Times New Roman" w:cs="Times New Roman"/>
      <w:kern w:val="0"/>
      <w:szCs w:val="21"/>
    </w:rPr>
  </w:style>
  <w:style w:type="character" w:customStyle="1" w:styleId="6Char">
    <w:name w:val="标题 6 Char"/>
    <w:basedOn w:val="a1"/>
    <w:link w:val="6"/>
    <w:uiPriority w:val="12"/>
    <w:semiHidden/>
    <w:rsid w:val="004E41F1"/>
    <w:rPr>
      <w:rFonts w:ascii="Cambria" w:eastAsia="宋体" w:hAnsi="Cambria" w:cs="宋体"/>
      <w:b/>
      <w:kern w:val="0"/>
      <w:sz w:val="20"/>
      <w:szCs w:val="20"/>
    </w:rPr>
  </w:style>
  <w:style w:type="character" w:customStyle="1" w:styleId="7Char">
    <w:name w:val="标题 7 Char"/>
    <w:basedOn w:val="a1"/>
    <w:link w:val="7"/>
    <w:uiPriority w:val="13"/>
    <w:semiHidden/>
    <w:rsid w:val="004E41F1"/>
    <w:rPr>
      <w:rFonts w:ascii="Times New Roman" w:eastAsia="宋体" w:hAnsi="Times New Roman" w:cs="Times New Roman"/>
      <w:b/>
      <w:bCs/>
      <w:sz w:val="24"/>
      <w:szCs w:val="24"/>
    </w:rPr>
  </w:style>
  <w:style w:type="character" w:customStyle="1" w:styleId="8Char">
    <w:name w:val="标题 8 Char"/>
    <w:basedOn w:val="a1"/>
    <w:link w:val="8"/>
    <w:uiPriority w:val="14"/>
    <w:semiHidden/>
    <w:rsid w:val="004E41F1"/>
    <w:rPr>
      <w:rFonts w:ascii="Cambria" w:eastAsia="宋体" w:hAnsi="Cambria" w:cs="Times New Roman"/>
      <w:kern w:val="0"/>
      <w:sz w:val="20"/>
      <w:szCs w:val="20"/>
    </w:rPr>
  </w:style>
  <w:style w:type="character" w:customStyle="1" w:styleId="9Char">
    <w:name w:val="标题 9 Char"/>
    <w:basedOn w:val="a1"/>
    <w:link w:val="9"/>
    <w:uiPriority w:val="15"/>
    <w:semiHidden/>
    <w:rsid w:val="004E41F1"/>
    <w:rPr>
      <w:rFonts w:ascii="Cambria" w:eastAsia="宋体" w:hAnsi="Cambria" w:cs="Times New Roman"/>
      <w:kern w:val="0"/>
      <w:sz w:val="20"/>
      <w:szCs w:val="20"/>
    </w:rPr>
  </w:style>
  <w:style w:type="paragraph" w:styleId="a0">
    <w:name w:val="Normal Indent"/>
    <w:basedOn w:val="a"/>
    <w:link w:val="Char1"/>
    <w:rsid w:val="004E41F1"/>
    <w:pPr>
      <w:ind w:firstLineChars="200" w:firstLine="420"/>
    </w:pPr>
  </w:style>
  <w:style w:type="character" w:customStyle="1" w:styleId="Char1">
    <w:name w:val="正文缩进 Char"/>
    <w:link w:val="a0"/>
    <w:rsid w:val="004E41F1"/>
    <w:rPr>
      <w:rFonts w:ascii="Times New Roman" w:eastAsia="宋体" w:hAnsi="Times New Roman" w:cs="Times New Roman"/>
      <w:szCs w:val="24"/>
    </w:rPr>
  </w:style>
  <w:style w:type="character" w:styleId="a6">
    <w:name w:val="Strong"/>
    <w:uiPriority w:val="20"/>
    <w:qFormat/>
    <w:rsid w:val="004E41F1"/>
    <w:rPr>
      <w:b/>
      <w:bCs/>
    </w:rPr>
  </w:style>
  <w:style w:type="character" w:styleId="a7">
    <w:name w:val="Hyperlink"/>
    <w:rsid w:val="004E41F1"/>
    <w:rPr>
      <w:color w:val="0000FF"/>
      <w:u w:val="single"/>
    </w:rPr>
  </w:style>
  <w:style w:type="character" w:styleId="a8">
    <w:name w:val="FollowedHyperlink"/>
    <w:rsid w:val="004E41F1"/>
    <w:rPr>
      <w:color w:val="800080"/>
      <w:u w:val="single"/>
    </w:rPr>
  </w:style>
  <w:style w:type="character" w:styleId="a9">
    <w:name w:val="annotation reference"/>
    <w:qFormat/>
    <w:rsid w:val="004E41F1"/>
    <w:rPr>
      <w:sz w:val="21"/>
      <w:szCs w:val="21"/>
    </w:rPr>
  </w:style>
  <w:style w:type="character" w:styleId="aa">
    <w:name w:val="footnote reference"/>
    <w:rsid w:val="004E41F1"/>
    <w:rPr>
      <w:vertAlign w:val="superscript"/>
    </w:rPr>
  </w:style>
  <w:style w:type="character" w:styleId="ab">
    <w:name w:val="page number"/>
    <w:basedOn w:val="a1"/>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rsid w:val="004E41F1"/>
    <w:rPr>
      <w:szCs w:val="24"/>
    </w:rPr>
  </w:style>
  <w:style w:type="paragraph" w:styleId="20">
    <w:name w:val="Body Text Indent 2"/>
    <w:basedOn w:val="a"/>
    <w:link w:val="2Char0"/>
    <w:unhideWhenUsed/>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1"/>
    <w:link w:val="20"/>
    <w:uiPriority w:val="99"/>
    <w:semiHidden/>
    <w:rsid w:val="004E41F1"/>
    <w:rPr>
      <w:rFonts w:ascii="Times New Roman" w:eastAsia="宋体" w:hAnsi="Times New Roman" w:cs="Times New Roman"/>
      <w:szCs w:val="24"/>
    </w:rPr>
  </w:style>
  <w:style w:type="character" w:customStyle="1" w:styleId="Char2">
    <w:name w:val="正文文本样式 Char"/>
    <w:link w:val="ac"/>
    <w:rsid w:val="004E41F1"/>
    <w:rPr>
      <w:rFonts w:eastAsia="宋体" w:cs="宋体"/>
      <w:sz w:val="24"/>
    </w:rPr>
  </w:style>
  <w:style w:type="paragraph" w:customStyle="1" w:styleId="ac">
    <w:name w:val="正文文本样式"/>
    <w:basedOn w:val="a"/>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d"/>
    <w:rsid w:val="004E41F1"/>
    <w:rPr>
      <w:sz w:val="18"/>
      <w:szCs w:val="18"/>
    </w:rPr>
  </w:style>
  <w:style w:type="paragraph" w:styleId="ad">
    <w:name w:val="footnote text"/>
    <w:basedOn w:val="a"/>
    <w:link w:val="Char3"/>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1"/>
    <w:link w:val="ad"/>
    <w:uiPriority w:val="99"/>
    <w:semiHidden/>
    <w:rsid w:val="004E41F1"/>
    <w:rPr>
      <w:rFonts w:ascii="Times New Roman" w:eastAsia="宋体" w:hAnsi="Times New Roman" w:cs="Times New Roman"/>
      <w:sz w:val="18"/>
      <w:szCs w:val="18"/>
    </w:rPr>
  </w:style>
  <w:style w:type="character" w:customStyle="1" w:styleId="text2">
    <w:name w:val="text2"/>
    <w:basedOn w:val="a1"/>
    <w:rsid w:val="004E41F1"/>
  </w:style>
  <w:style w:type="character" w:customStyle="1" w:styleId="Char4">
    <w:name w:val="纯文本 Char"/>
    <w:link w:val="ae"/>
    <w:rsid w:val="004E41F1"/>
    <w:rPr>
      <w:rFonts w:ascii="宋体" w:eastAsia="宋体" w:hAnsi="Courier New"/>
    </w:rPr>
  </w:style>
  <w:style w:type="paragraph" w:styleId="ae">
    <w:name w:val="Plain Text"/>
    <w:basedOn w:val="a"/>
    <w:link w:val="Char4"/>
    <w:rsid w:val="004E41F1"/>
    <w:rPr>
      <w:rFonts w:ascii="宋体" w:hAnsi="Courier New" w:cstheme="minorBidi"/>
      <w:szCs w:val="22"/>
    </w:rPr>
  </w:style>
  <w:style w:type="character" w:customStyle="1" w:styleId="Char11">
    <w:name w:val="纯文本 Char1"/>
    <w:basedOn w:val="a1"/>
    <w:link w:val="ae"/>
    <w:uiPriority w:val="99"/>
    <w:semiHidden/>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
    <w:qFormat/>
    <w:rsid w:val="004E41F1"/>
    <w:rPr>
      <w:rFonts w:eastAsia="宋体"/>
      <w:szCs w:val="24"/>
    </w:rPr>
  </w:style>
  <w:style w:type="paragraph" w:styleId="af">
    <w:name w:val="annotation text"/>
    <w:basedOn w:val="a"/>
    <w:link w:val="Char5"/>
    <w:qFormat/>
    <w:rsid w:val="004E41F1"/>
    <w:pPr>
      <w:jc w:val="left"/>
    </w:pPr>
    <w:rPr>
      <w:rFonts w:asciiTheme="minorHAnsi" w:hAnsiTheme="minorHAnsi" w:cstheme="minorBidi"/>
    </w:rPr>
  </w:style>
  <w:style w:type="character" w:customStyle="1" w:styleId="Char12">
    <w:name w:val="批注文字 Char1"/>
    <w:basedOn w:val="a1"/>
    <w:link w:val="af"/>
    <w:uiPriority w:val="99"/>
    <w:semiHidden/>
    <w:rsid w:val="004E41F1"/>
    <w:rPr>
      <w:rFonts w:ascii="Times New Roman" w:eastAsia="宋体" w:hAnsi="Times New Roman" w:cs="Times New Roman"/>
      <w:szCs w:val="24"/>
    </w:rPr>
  </w:style>
  <w:style w:type="character" w:customStyle="1" w:styleId="Char6">
    <w:name w:val="批注主题 Char"/>
    <w:link w:val="af0"/>
    <w:qFormat/>
    <w:rsid w:val="004E41F1"/>
    <w:rPr>
      <w:rFonts w:eastAsia="宋体"/>
      <w:b/>
      <w:bCs/>
      <w:szCs w:val="24"/>
    </w:rPr>
  </w:style>
  <w:style w:type="paragraph" w:styleId="af0">
    <w:name w:val="annotation subject"/>
    <w:basedOn w:val="af"/>
    <w:next w:val="af"/>
    <w:link w:val="Char6"/>
    <w:qFormat/>
    <w:rsid w:val="004E41F1"/>
    <w:rPr>
      <w:b/>
      <w:bCs/>
    </w:rPr>
  </w:style>
  <w:style w:type="character" w:customStyle="1" w:styleId="Char13">
    <w:name w:val="批注主题 Char1"/>
    <w:basedOn w:val="Char12"/>
    <w:link w:val="af0"/>
    <w:uiPriority w:val="99"/>
    <w:semiHidden/>
    <w:rsid w:val="004E41F1"/>
    <w:rPr>
      <w:b/>
      <w:bCs/>
    </w:rPr>
  </w:style>
  <w:style w:type="character" w:customStyle="1" w:styleId="Char7">
    <w:name w:val="正文文本 Char"/>
    <w:link w:val="af1"/>
    <w:rsid w:val="004E41F1"/>
    <w:rPr>
      <w:sz w:val="24"/>
    </w:rPr>
  </w:style>
  <w:style w:type="paragraph" w:styleId="af1">
    <w:name w:val="Body Text"/>
    <w:basedOn w:val="a"/>
    <w:link w:val="Char7"/>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1"/>
    <w:link w:val="af1"/>
    <w:uiPriority w:val="99"/>
    <w:semiHidden/>
    <w:rsid w:val="004E41F1"/>
    <w:rPr>
      <w:rFonts w:ascii="Times New Roman" w:eastAsia="宋体" w:hAnsi="Times New Roman" w:cs="Times New Roman"/>
      <w:szCs w:val="24"/>
    </w:rPr>
  </w:style>
  <w:style w:type="character" w:customStyle="1" w:styleId="Char8">
    <w:name w:val="文字 Char"/>
    <w:link w:val="af2"/>
    <w:locked/>
    <w:rsid w:val="004E41F1"/>
    <w:rPr>
      <w:rFonts w:ascii="宋体" w:hAnsi="宋体"/>
      <w:sz w:val="28"/>
    </w:rPr>
  </w:style>
  <w:style w:type="paragraph" w:customStyle="1" w:styleId="af2">
    <w:name w:val="文字"/>
    <w:basedOn w:val="a"/>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3"/>
    <w:uiPriority w:val="26"/>
    <w:rsid w:val="004E41F1"/>
    <w:rPr>
      <w:szCs w:val="24"/>
    </w:rPr>
  </w:style>
  <w:style w:type="paragraph" w:styleId="af3">
    <w:name w:val="List Paragraph"/>
    <w:basedOn w:val="a"/>
    <w:link w:val="Char9"/>
    <w:uiPriority w:val="26"/>
    <w:qFormat/>
    <w:rsid w:val="004E41F1"/>
    <w:pPr>
      <w:ind w:firstLineChars="200" w:firstLine="420"/>
    </w:pPr>
    <w:rPr>
      <w:rFonts w:asciiTheme="minorHAnsi" w:eastAsiaTheme="minorEastAsia" w:hAnsiTheme="minorHAnsi" w:cstheme="minorBidi"/>
    </w:rPr>
  </w:style>
  <w:style w:type="paragraph" w:styleId="af4">
    <w:name w:val="Normal (Web)"/>
    <w:basedOn w:val="a"/>
    <w:rsid w:val="004E41F1"/>
    <w:pPr>
      <w:widowControl/>
      <w:spacing w:before="100" w:beforeAutospacing="1" w:after="100" w:afterAutospacing="1"/>
      <w:jc w:val="left"/>
    </w:pPr>
    <w:rPr>
      <w:rFonts w:ascii="宋体" w:hAnsi="宋体" w:cs="宋体"/>
      <w:color w:val="000000"/>
      <w:kern w:val="0"/>
      <w:sz w:val="24"/>
    </w:rPr>
  </w:style>
  <w:style w:type="paragraph" w:styleId="af5">
    <w:name w:val="Document Map"/>
    <w:basedOn w:val="a"/>
    <w:link w:val="Chara"/>
    <w:rsid w:val="004E41F1"/>
    <w:pPr>
      <w:shd w:val="clear" w:color="auto" w:fill="000080"/>
    </w:pPr>
  </w:style>
  <w:style w:type="character" w:customStyle="1" w:styleId="Chara">
    <w:name w:val="文档结构图 Char"/>
    <w:basedOn w:val="a1"/>
    <w:link w:val="af5"/>
    <w:rsid w:val="004E41F1"/>
    <w:rPr>
      <w:rFonts w:ascii="Times New Roman" w:eastAsia="宋体" w:hAnsi="Times New Roman" w:cs="Times New Roman"/>
      <w:szCs w:val="24"/>
      <w:shd w:val="clear" w:color="auto" w:fill="000080"/>
    </w:rPr>
  </w:style>
  <w:style w:type="paragraph" w:styleId="10">
    <w:name w:val="toc 1"/>
    <w:basedOn w:val="a"/>
    <w:next w:val="a"/>
    <w:uiPriority w:val="28"/>
    <w:qFormat/>
    <w:rsid w:val="004E41F1"/>
  </w:style>
  <w:style w:type="paragraph" w:styleId="af6">
    <w:name w:val="Balloon Text"/>
    <w:basedOn w:val="a"/>
    <w:link w:val="Charb"/>
    <w:qFormat/>
    <w:rsid w:val="004E41F1"/>
    <w:rPr>
      <w:sz w:val="18"/>
      <w:szCs w:val="18"/>
    </w:rPr>
  </w:style>
  <w:style w:type="character" w:customStyle="1" w:styleId="Charb">
    <w:name w:val="批注框文本 Char"/>
    <w:basedOn w:val="a1"/>
    <w:link w:val="af6"/>
    <w:qFormat/>
    <w:rsid w:val="004E41F1"/>
    <w:rPr>
      <w:rFonts w:ascii="Times New Roman" w:eastAsia="宋体" w:hAnsi="Times New Roman" w:cs="Times New Roman"/>
      <w:sz w:val="18"/>
      <w:szCs w:val="18"/>
    </w:rPr>
  </w:style>
  <w:style w:type="paragraph" w:styleId="af7">
    <w:name w:val="Body Text Indent"/>
    <w:basedOn w:val="a"/>
    <w:link w:val="Charc"/>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basedOn w:val="a1"/>
    <w:link w:val="af7"/>
    <w:rsid w:val="004E41F1"/>
    <w:rPr>
      <w:rFonts w:ascii="黑体" w:eastAsia="黑体" w:hAnsi="Times New Roman" w:cs="Times New Roman"/>
      <w:kern w:val="0"/>
      <w:sz w:val="24"/>
      <w:szCs w:val="20"/>
    </w:rPr>
  </w:style>
  <w:style w:type="paragraph" w:styleId="af8">
    <w:name w:val="Date"/>
    <w:basedOn w:val="a"/>
    <w:next w:val="a"/>
    <w:link w:val="Chard"/>
    <w:rsid w:val="004E41F1"/>
    <w:pPr>
      <w:ind w:leftChars="2500" w:left="100"/>
    </w:pPr>
    <w:rPr>
      <w:szCs w:val="20"/>
    </w:rPr>
  </w:style>
  <w:style w:type="character" w:customStyle="1" w:styleId="Chard">
    <w:name w:val="日期 Char"/>
    <w:basedOn w:val="a1"/>
    <w:link w:val="af8"/>
    <w:rsid w:val="004E41F1"/>
    <w:rPr>
      <w:rFonts w:ascii="Times New Roman" w:eastAsia="宋体" w:hAnsi="Times New Roman" w:cs="Times New Roman"/>
      <w:szCs w:val="20"/>
    </w:rPr>
  </w:style>
  <w:style w:type="paragraph" w:styleId="30">
    <w:name w:val="toc 3"/>
    <w:basedOn w:val="a"/>
    <w:next w:val="a"/>
    <w:uiPriority w:val="30"/>
    <w:qFormat/>
    <w:rsid w:val="004E41F1"/>
    <w:pPr>
      <w:ind w:leftChars="400" w:left="840"/>
    </w:pPr>
  </w:style>
  <w:style w:type="paragraph" w:styleId="21">
    <w:name w:val="toc 2"/>
    <w:basedOn w:val="a"/>
    <w:next w:val="a"/>
    <w:uiPriority w:val="29"/>
    <w:qFormat/>
    <w:rsid w:val="004E41F1"/>
    <w:pPr>
      <w:ind w:leftChars="200" w:left="420"/>
    </w:pPr>
  </w:style>
  <w:style w:type="paragraph" w:styleId="31">
    <w:name w:val="Body Text Indent 3"/>
    <w:basedOn w:val="a"/>
    <w:link w:val="3Char0"/>
    <w:rsid w:val="004E41F1"/>
    <w:pPr>
      <w:spacing w:after="120"/>
      <w:ind w:leftChars="200" w:left="420"/>
    </w:pPr>
    <w:rPr>
      <w:sz w:val="16"/>
      <w:szCs w:val="16"/>
    </w:rPr>
  </w:style>
  <w:style w:type="character" w:customStyle="1" w:styleId="3Char0">
    <w:name w:val="正文文本缩进 3 Char"/>
    <w:basedOn w:val="a1"/>
    <w:link w:val="31"/>
    <w:rsid w:val="004E41F1"/>
    <w:rPr>
      <w:rFonts w:ascii="Times New Roman" w:eastAsia="宋体" w:hAnsi="Times New Roman" w:cs="Times New Roman"/>
      <w:sz w:val="16"/>
      <w:szCs w:val="16"/>
    </w:rPr>
  </w:style>
  <w:style w:type="paragraph" w:customStyle="1" w:styleId="CharCharCharChar">
    <w:name w:val="Char Char Char Char"/>
    <w:basedOn w:val="af5"/>
    <w:rsid w:val="004E41F1"/>
    <w:rPr>
      <w:rFonts w:ascii="Tahoma" w:hAnsi="Tahoma"/>
      <w:sz w:val="24"/>
    </w:rPr>
  </w:style>
  <w:style w:type="paragraph" w:styleId="af9">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9"/>
    <w:uiPriority w:val="1"/>
    <w:locked/>
    <w:rsid w:val="004E41F1"/>
    <w:rPr>
      <w:rFonts w:ascii="Calibri" w:eastAsia="宋体" w:hAnsi="Calibri" w:cs="Times New Roman"/>
      <w:kern w:val="0"/>
      <w:sz w:val="22"/>
      <w:lang w:eastAsia="en-US" w:bidi="en-US"/>
    </w:rPr>
  </w:style>
  <w:style w:type="paragraph" w:customStyle="1" w:styleId="11">
    <w:name w:val="无间隔1"/>
    <w:uiPriority w:val="1"/>
    <w:qFormat/>
    <w:rsid w:val="004E41F1"/>
    <w:pPr>
      <w:widowControl w:val="0"/>
      <w:jc w:val="both"/>
    </w:pPr>
    <w:rPr>
      <w:rFonts w:ascii="Calibri" w:eastAsia="宋体" w:hAnsi="Calibri" w:cs="Times New Roman"/>
    </w:rPr>
  </w:style>
  <w:style w:type="paragraph" w:customStyle="1" w:styleId="12">
    <w:name w:val="列出段落1"/>
    <w:basedOn w:val="a"/>
    <w:qFormat/>
    <w:rsid w:val="004E41F1"/>
    <w:pPr>
      <w:ind w:firstLineChars="200" w:firstLine="420"/>
    </w:pPr>
  </w:style>
  <w:style w:type="paragraph" w:customStyle="1" w:styleId="CharChar2Char">
    <w:name w:val="Char Char2 Char"/>
    <w:basedOn w:val="a"/>
    <w:rsid w:val="004E41F1"/>
    <w:rPr>
      <w:rFonts w:ascii="宋体" w:hAnsi="宋体"/>
      <w:b/>
      <w:sz w:val="28"/>
      <w:szCs w:val="28"/>
    </w:rPr>
  </w:style>
  <w:style w:type="paragraph" w:customStyle="1" w:styleId="CharCharCharCharCharCharCharCharCharChar">
    <w:name w:val="Char Char Char Char Char Char Char Char Char Char"/>
    <w:basedOn w:val="a"/>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
    <w:rsid w:val="004E41F1"/>
    <w:rPr>
      <w:rFonts w:ascii="Tahoma" w:hAnsi="Tahoma"/>
      <w:sz w:val="24"/>
      <w:szCs w:val="20"/>
    </w:rPr>
  </w:style>
  <w:style w:type="paragraph" w:customStyle="1" w:styleId="style1">
    <w:name w:val="style1"/>
    <w:basedOn w:val="a"/>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
    <w:rsid w:val="004E41F1"/>
    <w:rPr>
      <w:rFonts w:ascii="Tahoma" w:hAnsi="Tahoma"/>
      <w:sz w:val="24"/>
      <w:szCs w:val="20"/>
    </w:rPr>
  </w:style>
  <w:style w:type="paragraph" w:customStyle="1" w:styleId="p0">
    <w:name w:val="p0"/>
    <w:basedOn w:val="a"/>
    <w:rsid w:val="004E41F1"/>
    <w:pPr>
      <w:widowControl/>
    </w:pPr>
    <w:rPr>
      <w:kern w:val="0"/>
      <w:szCs w:val="21"/>
    </w:rPr>
  </w:style>
  <w:style w:type="paragraph" w:customStyle="1" w:styleId="Default">
    <w:name w:val="Defaul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a">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
    <w:rsid w:val="004E41F1"/>
    <w:pPr>
      <w:jc w:val="left"/>
    </w:pPr>
  </w:style>
  <w:style w:type="paragraph" w:customStyle="1" w:styleId="ParaChar">
    <w:name w:val="默认段落字体 Para Char"/>
    <w:basedOn w:val="a"/>
    <w:rsid w:val="004E41F1"/>
    <w:rPr>
      <w:rFonts w:ascii="Tahoma" w:hAnsi="Tahoma"/>
      <w:sz w:val="24"/>
      <w:szCs w:val="20"/>
    </w:rPr>
  </w:style>
  <w:style w:type="paragraph" w:customStyle="1" w:styleId="afb">
    <w:name w:val="五号"/>
    <w:basedOn w:val="a"/>
    <w:rsid w:val="004E41F1"/>
    <w:pPr>
      <w:spacing w:beforeLines="50" w:line="360" w:lineRule="atLeast"/>
      <w:ind w:firstLine="420"/>
    </w:pPr>
    <w:rPr>
      <w:rFonts w:ascii="宋体"/>
      <w:szCs w:val="21"/>
    </w:rPr>
  </w:style>
  <w:style w:type="paragraph" w:customStyle="1" w:styleId="CharCharChar">
    <w:name w:val="Char Char Char"/>
    <w:basedOn w:val="a"/>
    <w:rsid w:val="004E41F1"/>
    <w:rPr>
      <w:rFonts w:ascii="宋体" w:hAnsi="宋体"/>
      <w:b/>
      <w:sz w:val="28"/>
      <w:szCs w:val="28"/>
    </w:rPr>
  </w:style>
  <w:style w:type="table" w:styleId="afc">
    <w:name w:val="Table Grid"/>
    <w:basedOn w:val="a2"/>
    <w:uiPriority w:val="38"/>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mphasis"/>
    <w:uiPriority w:val="18"/>
    <w:qFormat/>
    <w:rsid w:val="004E41F1"/>
    <w:rPr>
      <w:rFonts w:ascii="宋体" w:eastAsia="Times New Roman" w:hAnsi="宋体" w:hint="eastAsia"/>
      <w:i/>
      <w:iCs w:val="0"/>
      <w:w w:val="100"/>
      <w:sz w:val="20"/>
      <w:szCs w:val="20"/>
    </w:rPr>
  </w:style>
  <w:style w:type="paragraph" w:styleId="afe">
    <w:name w:val="Title"/>
    <w:basedOn w:val="a"/>
    <w:link w:val="Charf0"/>
    <w:uiPriority w:val="6"/>
    <w:qFormat/>
    <w:rsid w:val="004E41F1"/>
    <w:pPr>
      <w:widowControl/>
      <w:jc w:val="center"/>
    </w:pPr>
    <w:rPr>
      <w:rFonts w:ascii="Cambria" w:hAnsi="Cambria"/>
      <w:b/>
      <w:kern w:val="0"/>
      <w:sz w:val="32"/>
      <w:szCs w:val="32"/>
    </w:rPr>
  </w:style>
  <w:style w:type="character" w:customStyle="1" w:styleId="Charf0">
    <w:name w:val="标题 Char"/>
    <w:basedOn w:val="a1"/>
    <w:link w:val="afe"/>
    <w:uiPriority w:val="6"/>
    <w:rsid w:val="004E41F1"/>
    <w:rPr>
      <w:rFonts w:ascii="Cambria" w:eastAsia="宋体" w:hAnsi="Cambria" w:cs="Times New Roman"/>
      <w:b/>
      <w:kern w:val="0"/>
      <w:sz w:val="32"/>
      <w:szCs w:val="32"/>
    </w:rPr>
  </w:style>
  <w:style w:type="paragraph" w:styleId="aff">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1"/>
    <w:link w:val="aff"/>
    <w:uiPriority w:val="16"/>
    <w:rsid w:val="004E41F1"/>
    <w:rPr>
      <w:rFonts w:ascii="Times New Roman" w:eastAsia="宋体" w:hAnsi="Times New Roman" w:cs="Times New Roman"/>
      <w:kern w:val="0"/>
      <w:sz w:val="24"/>
      <w:szCs w:val="24"/>
    </w:rPr>
  </w:style>
  <w:style w:type="character" w:customStyle="1" w:styleId="Charf2">
    <w:name w:val="称呼 Char"/>
    <w:basedOn w:val="a1"/>
    <w:link w:val="aff0"/>
    <w:semiHidden/>
    <w:rsid w:val="004E41F1"/>
    <w:rPr>
      <w:rFonts w:ascii="Times New Roman" w:eastAsia="宋体" w:hAnsi="Times New Roman" w:cs="Times New Roman"/>
      <w:kern w:val="0"/>
      <w:sz w:val="20"/>
      <w:szCs w:val="20"/>
    </w:rPr>
  </w:style>
  <w:style w:type="paragraph" w:styleId="aff0">
    <w:name w:val="Salutation"/>
    <w:basedOn w:val="a"/>
    <w:next w:val="a"/>
    <w:link w:val="Charf2"/>
    <w:semiHidden/>
    <w:unhideWhenUsed/>
    <w:rsid w:val="004E41F1"/>
    <w:pPr>
      <w:widowControl/>
    </w:pPr>
    <w:rPr>
      <w:kern w:val="0"/>
      <w:sz w:val="20"/>
      <w:szCs w:val="20"/>
    </w:rPr>
  </w:style>
  <w:style w:type="character" w:customStyle="1" w:styleId="Char15">
    <w:name w:val="称呼 Char1"/>
    <w:basedOn w:val="a1"/>
    <w:link w:val="aff0"/>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1"/>
    <w:semiHidden/>
    <w:rsid w:val="004E41F1"/>
    <w:rPr>
      <w:szCs w:val="21"/>
    </w:rPr>
  </w:style>
  <w:style w:type="paragraph" w:styleId="aff1">
    <w:name w:val="Body Text First Indent"/>
    <w:basedOn w:val="af1"/>
    <w:link w:val="Charf3"/>
    <w:semiHidden/>
    <w:unhideWhenUsed/>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1"/>
    <w:uiPriority w:val="99"/>
    <w:semiHidden/>
    <w:rsid w:val="004E41F1"/>
  </w:style>
  <w:style w:type="character" w:customStyle="1" w:styleId="2Char2">
    <w:name w:val="正文文本 2 Char"/>
    <w:basedOn w:val="a1"/>
    <w:link w:val="23"/>
    <w:semiHidden/>
    <w:rsid w:val="004E41F1"/>
    <w:rPr>
      <w:rFonts w:eastAsia="华文新魏"/>
      <w:color w:val="000000"/>
      <w:sz w:val="52"/>
      <w:szCs w:val="52"/>
    </w:rPr>
  </w:style>
  <w:style w:type="paragraph" w:styleId="23">
    <w:name w:val="Body Text 2"/>
    <w:basedOn w:val="a"/>
    <w:link w:val="2Char2"/>
    <w:semiHidden/>
    <w:unhideWhenUsed/>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1"/>
    <w:link w:val="23"/>
    <w:uiPriority w:val="99"/>
    <w:semiHidden/>
    <w:rsid w:val="004E41F1"/>
    <w:rPr>
      <w:rFonts w:ascii="Times New Roman" w:eastAsia="宋体" w:hAnsi="Times New Roman" w:cs="Times New Roman"/>
      <w:szCs w:val="24"/>
    </w:rPr>
  </w:style>
  <w:style w:type="character" w:customStyle="1" w:styleId="3Char1">
    <w:name w:val="正文文本 3 Char"/>
    <w:basedOn w:val="a1"/>
    <w:link w:val="32"/>
    <w:semiHidden/>
    <w:rsid w:val="004E41F1"/>
    <w:rPr>
      <w:sz w:val="16"/>
      <w:szCs w:val="16"/>
    </w:rPr>
  </w:style>
  <w:style w:type="paragraph" w:styleId="32">
    <w:name w:val="Body Text 3"/>
    <w:basedOn w:val="a"/>
    <w:link w:val="3Char1"/>
    <w:semiHidden/>
    <w:unhideWhenUsed/>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1"/>
    <w:link w:val="32"/>
    <w:uiPriority w:val="99"/>
    <w:semiHidden/>
    <w:rsid w:val="004E41F1"/>
    <w:rPr>
      <w:rFonts w:ascii="Times New Roman" w:eastAsia="宋体" w:hAnsi="Times New Roman" w:cs="Times New Roman"/>
      <w:sz w:val="16"/>
      <w:szCs w:val="16"/>
    </w:rPr>
  </w:style>
  <w:style w:type="paragraph" w:styleId="aff2">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1"/>
    <w:link w:val="aff2"/>
    <w:uiPriority w:val="21"/>
    <w:rsid w:val="004E41F1"/>
    <w:rPr>
      <w:rFonts w:ascii="Times New Roman" w:eastAsia="宋体" w:hAnsi="Times New Roman" w:cs="Times New Roman"/>
      <w:i/>
      <w:color w:val="404040"/>
      <w:kern w:val="0"/>
      <w:szCs w:val="21"/>
    </w:rPr>
  </w:style>
  <w:style w:type="paragraph" w:styleId="aff3">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1"/>
    <w:link w:val="aff3"/>
    <w:uiPriority w:val="22"/>
    <w:rsid w:val="004E41F1"/>
    <w:rPr>
      <w:rFonts w:ascii="Times New Roman" w:eastAsia="宋体" w:hAnsi="Times New Roman" w:cs="Times New Roman"/>
      <w:i/>
      <w:color w:val="5B9BD5"/>
      <w:kern w:val="0"/>
      <w:szCs w:val="21"/>
    </w:rPr>
  </w:style>
  <w:style w:type="paragraph" w:customStyle="1" w:styleId="24">
    <w:name w:val="列出段落2"/>
    <w:basedOn w:val="a"/>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
    <w:rsid w:val="004E41F1"/>
    <w:pPr>
      <w:widowControl/>
      <w:autoSpaceDE w:val="0"/>
      <w:autoSpaceDN w:val="0"/>
      <w:jc w:val="center"/>
    </w:pPr>
    <w:rPr>
      <w:spacing w:val="20"/>
      <w:kern w:val="0"/>
      <w:szCs w:val="21"/>
    </w:rPr>
  </w:style>
  <w:style w:type="paragraph" w:customStyle="1" w:styleId="14">
    <w:name w:val="1"/>
    <w:basedOn w:val="a"/>
    <w:next w:val="a"/>
    <w:rsid w:val="004E41F1"/>
    <w:pPr>
      <w:widowControl/>
    </w:pPr>
    <w:rPr>
      <w:kern w:val="0"/>
      <w:szCs w:val="21"/>
    </w:rPr>
  </w:style>
  <w:style w:type="paragraph" w:customStyle="1" w:styleId="16620">
    <w:name w:val="样式 标题 1 + 黑体 三号 非加粗 居中 段前: 6 磅 段后: 6 磅 行距: 固定值 20 磅"/>
    <w:basedOn w:val="1"/>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4">
    <w:name w:val="表格"/>
    <w:basedOn w:val="a"/>
    <w:rsid w:val="004E41F1"/>
    <w:pPr>
      <w:widowControl/>
      <w:jc w:val="center"/>
    </w:pPr>
    <w:rPr>
      <w:rFonts w:ascii="华文细黑" w:hAnsi="华文细黑"/>
      <w:kern w:val="0"/>
      <w:szCs w:val="21"/>
    </w:rPr>
  </w:style>
  <w:style w:type="paragraph" w:customStyle="1" w:styleId="33">
    <w:name w:val="样式3"/>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5">
    <w:name w:val="表格文字"/>
    <w:basedOn w:val="a"/>
    <w:rsid w:val="004E41F1"/>
    <w:pPr>
      <w:widowControl/>
    </w:pPr>
    <w:rPr>
      <w:kern w:val="0"/>
      <w:szCs w:val="21"/>
    </w:rPr>
  </w:style>
  <w:style w:type="character" w:customStyle="1" w:styleId="CharChar">
    <w:name w:val="首行缩进 Char Char"/>
    <w:link w:val="aff6"/>
    <w:locked/>
    <w:rsid w:val="004E41F1"/>
    <w:rPr>
      <w:rFonts w:ascii="宋体" w:eastAsia="方正书宋简体" w:hAnsi="宋体"/>
    </w:rPr>
  </w:style>
  <w:style w:type="paragraph" w:customStyle="1" w:styleId="aff6">
    <w:name w:val="首行缩进"/>
    <w:basedOn w:val="a"/>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7"/>
    <w:locked/>
    <w:rsid w:val="004E41F1"/>
    <w:rPr>
      <w:rFonts w:ascii="宋体" w:eastAsia="黑体" w:hAnsi="宋体"/>
      <w:sz w:val="24"/>
      <w:szCs w:val="24"/>
    </w:rPr>
  </w:style>
  <w:style w:type="paragraph" w:customStyle="1" w:styleId="aff7">
    <w:name w:val="表头"/>
    <w:basedOn w:val="a"/>
    <w:link w:val="CharChar0"/>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
    <w:rsid w:val="004E41F1"/>
    <w:pPr>
      <w:widowControl/>
      <w:jc w:val="center"/>
    </w:pPr>
    <w:rPr>
      <w:rFonts w:ascii="宋体" w:hAnsi="宋体"/>
      <w:b/>
      <w:kern w:val="0"/>
      <w:sz w:val="20"/>
      <w:szCs w:val="20"/>
    </w:rPr>
  </w:style>
  <w:style w:type="paragraph" w:customStyle="1" w:styleId="27">
    <w:name w:val="菲页2"/>
    <w:basedOn w:val="3"/>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
    <w:rsid w:val="004E41F1"/>
    <w:pPr>
      <w:widowControl/>
    </w:pPr>
    <w:rPr>
      <w:rFonts w:ascii="宋体" w:hAnsi="宋体"/>
      <w:b/>
      <w:kern w:val="0"/>
      <w:sz w:val="20"/>
      <w:szCs w:val="20"/>
    </w:rPr>
  </w:style>
  <w:style w:type="paragraph" w:customStyle="1" w:styleId="16">
    <w:name w:val="表内1"/>
    <w:rsid w:val="004E41F1"/>
    <w:pPr>
      <w:ind w:left="184" w:hanging="84"/>
    </w:pPr>
    <w:rPr>
      <w:rFonts w:ascii="宋体" w:eastAsia="宋体" w:hAnsi="宋体" w:cs="Times New Roman"/>
      <w:color w:val="000000"/>
      <w:kern w:val="0"/>
      <w:szCs w:val="21"/>
    </w:rPr>
  </w:style>
  <w:style w:type="paragraph" w:customStyle="1" w:styleId="aff8">
    <w:name w:val="表内文"/>
    <w:basedOn w:val="a"/>
    <w:rsid w:val="004E41F1"/>
    <w:pPr>
      <w:widowControl/>
      <w:autoSpaceDE w:val="0"/>
      <w:autoSpaceDN w:val="0"/>
      <w:jc w:val="center"/>
    </w:pPr>
    <w:rPr>
      <w:b/>
      <w:kern w:val="0"/>
      <w:sz w:val="20"/>
      <w:szCs w:val="20"/>
    </w:rPr>
  </w:style>
  <w:style w:type="paragraph" w:customStyle="1" w:styleId="aff9">
    <w:name w:val="四级条标题"/>
    <w:basedOn w:val="a"/>
    <w:rsid w:val="004E41F1"/>
    <w:pPr>
      <w:widowControl/>
    </w:pPr>
    <w:rPr>
      <w:rFonts w:ascii="黑体" w:eastAsia="黑体" w:hAnsi="黑体"/>
      <w:kern w:val="0"/>
      <w:szCs w:val="21"/>
    </w:rPr>
  </w:style>
  <w:style w:type="paragraph" w:customStyle="1" w:styleId="affa">
    <w:name w:val="段"/>
    <w:rsid w:val="004E41F1"/>
    <w:pPr>
      <w:ind w:firstLine="200"/>
      <w:jc w:val="both"/>
    </w:pPr>
    <w:rPr>
      <w:rFonts w:ascii="宋体" w:eastAsia="宋体" w:hAnsi="宋体" w:cs="Times New Roman"/>
      <w:kern w:val="0"/>
      <w:szCs w:val="21"/>
    </w:rPr>
  </w:style>
  <w:style w:type="paragraph" w:customStyle="1" w:styleId="font8">
    <w:name w:val="font8"/>
    <w:basedOn w:val="a"/>
    <w:rsid w:val="004E41F1"/>
    <w:pPr>
      <w:widowControl/>
    </w:pPr>
    <w:rPr>
      <w:rFonts w:ascii="宋体" w:hAnsi="宋体"/>
      <w:color w:val="000000"/>
      <w:kern w:val="0"/>
      <w:sz w:val="20"/>
      <w:szCs w:val="20"/>
    </w:rPr>
  </w:style>
  <w:style w:type="paragraph" w:customStyle="1" w:styleId="Char1CharCharChar">
    <w:name w:val="Char1 Char Char Char"/>
    <w:basedOn w:val="a"/>
    <w:rsid w:val="004E41F1"/>
    <w:pPr>
      <w:widowControl/>
    </w:pPr>
    <w:rPr>
      <w:kern w:val="0"/>
      <w:szCs w:val="21"/>
    </w:rPr>
  </w:style>
  <w:style w:type="paragraph" w:customStyle="1" w:styleId="Blockquote">
    <w:name w:val="Blockquote"/>
    <w:basedOn w:val="a"/>
    <w:rsid w:val="004E41F1"/>
    <w:pPr>
      <w:widowControl/>
      <w:autoSpaceDE w:val="0"/>
      <w:autoSpaceDN w:val="0"/>
      <w:ind w:left="360" w:right="360"/>
    </w:pPr>
    <w:rPr>
      <w:kern w:val="0"/>
      <w:sz w:val="20"/>
      <w:szCs w:val="20"/>
    </w:rPr>
  </w:style>
  <w:style w:type="paragraph" w:customStyle="1" w:styleId="affb">
    <w:name w:val="目录文字"/>
    <w:basedOn w:val="a"/>
    <w:rsid w:val="004E41F1"/>
    <w:pPr>
      <w:widowControl/>
    </w:pPr>
    <w:rPr>
      <w:rFonts w:ascii="宋体" w:hAnsi="宋体"/>
      <w:kern w:val="0"/>
      <w:sz w:val="20"/>
      <w:szCs w:val="20"/>
    </w:rPr>
  </w:style>
  <w:style w:type="paragraph" w:customStyle="1" w:styleId="1a">
    <w:name w:val="1a"/>
    <w:basedOn w:val="a"/>
    <w:rsid w:val="004E41F1"/>
    <w:pPr>
      <w:widowControl/>
      <w:topLinePunct/>
    </w:pPr>
    <w:rPr>
      <w:rFonts w:ascii="EU-F1" w:eastAsia="黑体" w:hAnsi="EU-F1"/>
      <w:color w:val="000000"/>
      <w:kern w:val="0"/>
      <w:szCs w:val="21"/>
    </w:rPr>
  </w:style>
  <w:style w:type="paragraph" w:customStyle="1" w:styleId="Char17">
    <w:name w:val="Char1"/>
    <w:basedOn w:val="a"/>
    <w:rsid w:val="004E41F1"/>
    <w:pPr>
      <w:widowControl/>
    </w:pPr>
    <w:rPr>
      <w:kern w:val="0"/>
      <w:szCs w:val="21"/>
    </w:rPr>
  </w:style>
  <w:style w:type="paragraph" w:customStyle="1" w:styleId="xl37">
    <w:name w:val="xl37"/>
    <w:basedOn w:val="a"/>
    <w:rsid w:val="004E41F1"/>
    <w:pPr>
      <w:widowControl/>
      <w:jc w:val="center"/>
    </w:pPr>
    <w:rPr>
      <w:rFonts w:ascii="宋体" w:hAnsi="宋体"/>
      <w:color w:val="000000"/>
      <w:kern w:val="0"/>
      <w:sz w:val="40"/>
      <w:szCs w:val="40"/>
    </w:rPr>
  </w:style>
  <w:style w:type="paragraph" w:customStyle="1" w:styleId="28">
    <w:name w:val="表头2"/>
    <w:basedOn w:val="a"/>
    <w:rsid w:val="004E41F1"/>
    <w:pPr>
      <w:widowControl/>
      <w:autoSpaceDE w:val="0"/>
      <w:autoSpaceDN w:val="0"/>
      <w:jc w:val="center"/>
    </w:pPr>
    <w:rPr>
      <w:kern w:val="0"/>
      <w:sz w:val="20"/>
      <w:szCs w:val="20"/>
    </w:rPr>
  </w:style>
  <w:style w:type="paragraph" w:customStyle="1" w:styleId="p15">
    <w:name w:val="p15"/>
    <w:basedOn w:val="a"/>
    <w:rsid w:val="004E41F1"/>
    <w:pPr>
      <w:widowControl/>
    </w:pPr>
    <w:rPr>
      <w:kern w:val="0"/>
      <w:sz w:val="20"/>
      <w:szCs w:val="20"/>
    </w:rPr>
  </w:style>
  <w:style w:type="paragraph" w:customStyle="1" w:styleId="CharCharCharChar0">
    <w:name w:val="Char Char Char Char"/>
    <w:basedOn w:val="a"/>
    <w:rsid w:val="004E41F1"/>
    <w:pPr>
      <w:widowControl/>
    </w:pPr>
    <w:rPr>
      <w:rFonts w:ascii="Verdana" w:eastAsia="仿宋_GB2312" w:hAnsi="Verdana"/>
      <w:kern w:val="0"/>
      <w:sz w:val="20"/>
      <w:szCs w:val="20"/>
    </w:rPr>
  </w:style>
  <w:style w:type="paragraph" w:customStyle="1" w:styleId="110">
    <w:name w:val="列出段落11"/>
    <w:basedOn w:val="a"/>
    <w:rsid w:val="004E41F1"/>
    <w:pPr>
      <w:widowControl/>
      <w:ind w:firstLine="420"/>
    </w:pPr>
    <w:rPr>
      <w:rFonts w:ascii="宋体" w:hAnsi="宋体"/>
      <w:kern w:val="0"/>
      <w:szCs w:val="21"/>
    </w:rPr>
  </w:style>
  <w:style w:type="paragraph" w:customStyle="1" w:styleId="a20">
    <w:name w:val="a2"/>
    <w:basedOn w:val="a"/>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
    <w:next w:val="a"/>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
    <w:rsid w:val="004E41F1"/>
    <w:pPr>
      <w:widowControl/>
      <w:tabs>
        <w:tab w:val="left" w:pos="284"/>
      </w:tabs>
      <w:topLinePunct/>
      <w:ind w:left="284" w:hanging="284"/>
    </w:pPr>
    <w:rPr>
      <w:kern w:val="0"/>
      <w:szCs w:val="21"/>
    </w:rPr>
  </w:style>
  <w:style w:type="paragraph" w:customStyle="1" w:styleId="SubItemListinTable">
    <w:name w:val="Sub Item List in Table"/>
    <w:basedOn w:val="a"/>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
    <w:rsid w:val="004E41F1"/>
    <w:pPr>
      <w:widowControl/>
      <w:tabs>
        <w:tab w:val="left" w:pos="568"/>
      </w:tabs>
      <w:topLinePunct/>
      <w:ind w:left="568" w:hanging="284"/>
    </w:pPr>
    <w:rPr>
      <w:kern w:val="0"/>
      <w:szCs w:val="21"/>
    </w:rPr>
  </w:style>
  <w:style w:type="paragraph" w:customStyle="1" w:styleId="CAUTIONTextStep">
    <w:name w:val="CAUTION Text Step"/>
    <w:basedOn w:val="a"/>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c"/>
    <w:locked/>
    <w:rsid w:val="004E41F1"/>
    <w:rPr>
      <w:rFonts w:ascii="宋体" w:eastAsia="Plotter" w:hAnsi="宋体"/>
      <w:sz w:val="24"/>
      <w:szCs w:val="24"/>
    </w:rPr>
  </w:style>
  <w:style w:type="paragraph" w:customStyle="1" w:styleId="affc">
    <w:name w:val="一般文字"/>
    <w:basedOn w:val="a"/>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
    <w:rsid w:val="004E41F1"/>
    <w:pPr>
      <w:widowControl/>
      <w:ind w:left="1247"/>
    </w:pPr>
    <w:rPr>
      <w:rFonts w:ascii="Arial" w:hAnsi="Arial"/>
      <w:kern w:val="0"/>
      <w:szCs w:val="21"/>
    </w:rPr>
  </w:style>
  <w:style w:type="paragraph" w:customStyle="1" w:styleId="affd">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
    <w:next w:val="a"/>
    <w:link w:val="BlockLabelChar"/>
    <w:rsid w:val="004E41F1"/>
    <w:pPr>
      <w:keepNext/>
      <w:keepLines/>
      <w:widowControl/>
      <w:topLinePunct/>
    </w:pPr>
    <w:rPr>
      <w:rFonts w:ascii="Book Antiqua" w:eastAsia="黑体" w:hAnsi="Book Antiqua" w:cstheme="minorBidi"/>
      <w:sz w:val="26"/>
      <w:szCs w:val="26"/>
    </w:rPr>
  </w:style>
  <w:style w:type="character" w:styleId="affe">
    <w:name w:val="Subtle Emphasis"/>
    <w:uiPriority w:val="17"/>
    <w:qFormat/>
    <w:rsid w:val="004E41F1"/>
    <w:rPr>
      <w:i/>
      <w:iCs w:val="0"/>
      <w:color w:val="404040"/>
      <w:w w:val="100"/>
      <w:sz w:val="21"/>
      <w:szCs w:val="21"/>
    </w:rPr>
  </w:style>
  <w:style w:type="character" w:styleId="afff">
    <w:name w:val="Intense Emphasis"/>
    <w:uiPriority w:val="19"/>
    <w:qFormat/>
    <w:rsid w:val="004E41F1"/>
    <w:rPr>
      <w:b/>
      <w:bCs w:val="0"/>
      <w:i/>
      <w:iCs w:val="0"/>
      <w:color w:val="4F81BD"/>
      <w:w w:val="100"/>
      <w:sz w:val="20"/>
      <w:szCs w:val="20"/>
    </w:rPr>
  </w:style>
  <w:style w:type="character" w:styleId="afff0">
    <w:name w:val="Subtle Reference"/>
    <w:uiPriority w:val="23"/>
    <w:qFormat/>
    <w:rsid w:val="004E41F1"/>
    <w:rPr>
      <w:smallCaps/>
      <w:color w:val="5A5A5A"/>
      <w:w w:val="100"/>
      <w:sz w:val="21"/>
      <w:szCs w:val="21"/>
    </w:rPr>
  </w:style>
  <w:style w:type="character" w:styleId="afff1">
    <w:name w:val="Intense Reference"/>
    <w:uiPriority w:val="24"/>
    <w:qFormat/>
    <w:rsid w:val="004E41F1"/>
    <w:rPr>
      <w:b/>
      <w:bCs w:val="0"/>
      <w:smallCaps/>
      <w:color w:val="5B9BD5"/>
      <w:w w:val="100"/>
      <w:sz w:val="21"/>
      <w:szCs w:val="21"/>
    </w:rPr>
  </w:style>
  <w:style w:type="character" w:styleId="afff2">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rsid w:val="004E41F1"/>
    <w:rPr>
      <w:rFonts w:ascii="宋体" w:eastAsia="Times New Roman" w:hAnsi="宋体" w:hint="eastAsia"/>
      <w:b/>
      <w:bCs w:val="0"/>
      <w:w w:val="100"/>
      <w:sz w:val="32"/>
      <w:szCs w:val="32"/>
    </w:rPr>
  </w:style>
  <w:style w:type="character" w:customStyle="1" w:styleId="CharChar20">
    <w:name w:val="Char Char2"/>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1"/>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rsid w:val="004E41F1"/>
    <w:rPr>
      <w:rFonts w:ascii="宋体" w:eastAsia="宋体" w:hAnsi="宋体" w:hint="eastAsia"/>
      <w:w w:val="100"/>
      <w:sz w:val="18"/>
      <w:szCs w:val="18"/>
    </w:rPr>
  </w:style>
  <w:style w:type="character" w:customStyle="1" w:styleId="apple-converted-space">
    <w:name w:val="apple-converted-space"/>
    <w:rsid w:val="004E41F1"/>
  </w:style>
  <w:style w:type="character" w:customStyle="1" w:styleId="show-img-bd">
    <w:name w:val="show-img-bd"/>
    <w:basedOn w:val="a1"/>
    <w:rsid w:val="004E41F1"/>
  </w:style>
  <w:style w:type="character" w:customStyle="1" w:styleId="CharChar170">
    <w:name w:val=" 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 Char Char Char Char"/>
    <w:basedOn w:val="af5"/>
    <w:rsid w:val="00A91F22"/>
    <w:rPr>
      <w:rFonts w:ascii="Tahoma" w:hAnsi="Tahoma"/>
      <w:sz w:val="24"/>
      <w:lang/>
    </w:rPr>
  </w:style>
  <w:style w:type="character" w:customStyle="1" w:styleId="afff3">
    <w:name w:val="无间隔字符"/>
    <w:uiPriority w:val="1"/>
    <w:locked/>
    <w:rsid w:val="00A91F22"/>
    <w:rPr>
      <w:rFonts w:ascii="Calibri" w:hAnsi="Calibri"/>
      <w:sz w:val="22"/>
      <w:szCs w:val="22"/>
      <w:lang w:eastAsia="en-US" w:bidi="en-US"/>
    </w:rPr>
  </w:style>
  <w:style w:type="paragraph" w:customStyle="1" w:styleId="CharChar2Char0">
    <w:name w:val=" Char Char2 Char"/>
    <w:basedOn w:val="a"/>
    <w:rsid w:val="00A91F22"/>
    <w:rPr>
      <w:rFonts w:ascii="宋体" w:hAnsi="宋体"/>
      <w:b/>
      <w:sz w:val="28"/>
      <w:szCs w:val="28"/>
    </w:rPr>
  </w:style>
  <w:style w:type="paragraph" w:customStyle="1" w:styleId="CharCharCharCharCharCharCharCharCharChar0">
    <w:name w:val=" Char Char Char Char Char Char Char Char Char Char"/>
    <w:basedOn w:val="a"/>
    <w:rsid w:val="00A91F22"/>
    <w:rPr>
      <w:rFonts w:ascii="Tahoma" w:hAnsi="Tahoma"/>
      <w:sz w:val="24"/>
      <w:szCs w:val="20"/>
    </w:rPr>
  </w:style>
  <w:style w:type="paragraph" w:customStyle="1" w:styleId="Charf7">
    <w:name w:val=" Char"/>
    <w:basedOn w:val="a"/>
    <w:rsid w:val="00A91F22"/>
    <w:rPr>
      <w:rFonts w:ascii="Tahoma" w:hAnsi="Tahoma"/>
      <w:sz w:val="24"/>
      <w:szCs w:val="20"/>
    </w:rPr>
  </w:style>
  <w:style w:type="paragraph" w:customStyle="1" w:styleId="ListParagraph">
    <w:name w:val="List Paragraph"/>
    <w:rsid w:val="00A91F22"/>
    <w:pPr>
      <w:ind w:firstLineChars="200" w:firstLine="420"/>
      <w:jc w:val="center"/>
    </w:pPr>
    <w:rPr>
      <w:rFonts w:ascii="Calibri" w:eastAsia="宋体" w:hAnsi="Calibri" w:cs="Times New Roman"/>
      <w:kern w:val="0"/>
      <w:sz w:val="20"/>
    </w:rPr>
  </w:style>
  <w:style w:type="paragraph" w:customStyle="1" w:styleId="CharCharChar0">
    <w:name w:val=" Char Char Char"/>
    <w:basedOn w:val="a"/>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2"/>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2"/>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2"/>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5</cp:revision>
  <dcterms:created xsi:type="dcterms:W3CDTF">2018-05-30T06:39:00Z</dcterms:created>
  <dcterms:modified xsi:type="dcterms:W3CDTF">2018-08-14T03:04:00Z</dcterms:modified>
</cp:coreProperties>
</file>