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527" w:rsidRPr="00C62527" w:rsidRDefault="00C62527" w:rsidP="00C62527">
      <w:pPr>
        <w:widowControl w:val="0"/>
        <w:adjustRightInd/>
        <w:snapToGrid/>
        <w:spacing w:after="0" w:line="360" w:lineRule="auto"/>
        <w:jc w:val="both"/>
        <w:rPr>
          <w:rFonts w:ascii="宋体" w:eastAsia="宋体" w:hAnsi="宋体" w:cs="Times New Roman" w:hint="eastAsia"/>
          <w:b/>
          <w:kern w:val="2"/>
          <w:sz w:val="28"/>
          <w:szCs w:val="28"/>
        </w:rPr>
      </w:pPr>
      <w:bookmarkStart w:id="0" w:name="_GoBack"/>
      <w:bookmarkEnd w:id="0"/>
      <w:r w:rsidRPr="00C62527">
        <w:rPr>
          <w:rFonts w:ascii="宋体" w:eastAsia="宋体" w:hAnsi="宋体" w:cs="Times New Roman" w:hint="eastAsia"/>
          <w:b/>
          <w:kern w:val="2"/>
          <w:sz w:val="28"/>
          <w:szCs w:val="28"/>
        </w:rPr>
        <w:t>招标项目情况介绍</w:t>
      </w:r>
    </w:p>
    <w:p w:rsidR="00C62527" w:rsidRPr="00C62527" w:rsidRDefault="00C62527" w:rsidP="00C62527">
      <w:pPr>
        <w:widowControl w:val="0"/>
        <w:adjustRightInd/>
        <w:snapToGrid/>
        <w:spacing w:after="0" w:line="360" w:lineRule="auto"/>
        <w:ind w:firstLine="570"/>
        <w:jc w:val="both"/>
        <w:rPr>
          <w:rFonts w:ascii="宋体" w:eastAsia="宋体" w:hAnsi="宋体" w:cs="Times New Roman" w:hint="eastAsia"/>
          <w:b/>
          <w:kern w:val="2"/>
          <w:sz w:val="24"/>
          <w:szCs w:val="24"/>
        </w:rPr>
      </w:pPr>
      <w:r w:rsidRPr="00C62527">
        <w:rPr>
          <w:rFonts w:ascii="宋体" w:eastAsia="宋体" w:hAnsi="宋体" w:cs="Times New Roman" w:hint="eastAsia"/>
          <w:b/>
          <w:kern w:val="2"/>
          <w:sz w:val="24"/>
          <w:szCs w:val="24"/>
        </w:rPr>
        <w:t>一、总体情况</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哈尔滨工业大学科技创新大厦及基础科研楼位于科学园校区邻和兴路一侧，物业使用性质为办公、科研楼宇，总建筑面积15.11万平方米（含负一层地下车库1.38万平方米），其中创新科技大厦10.10万平方米，基础科研楼5.01万平方米。</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二、</w:t>
      </w:r>
      <w:r w:rsidRPr="00C62527">
        <w:rPr>
          <w:rFonts w:ascii="宋体" w:eastAsia="宋体" w:hAnsi="宋体" w:cs="Times New Roman" w:hint="eastAsia"/>
          <w:b/>
          <w:kern w:val="2"/>
          <w:sz w:val="24"/>
          <w:szCs w:val="24"/>
        </w:rPr>
        <w:t>招标采购范围：</w:t>
      </w:r>
    </w:p>
    <w:p w:rsidR="00C62527" w:rsidRPr="00C62527" w:rsidRDefault="00C62527" w:rsidP="00C62527">
      <w:pPr>
        <w:widowControl w:val="0"/>
        <w:adjustRightInd/>
        <w:snapToGrid/>
        <w:spacing w:after="0" w:line="360" w:lineRule="auto"/>
        <w:ind w:firstLine="57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1.清扫保洁：包括两栋楼宇的室内公共区域的清扫保洁、地下车库保洁、会议室保洁（含小接待室）、下沉广场自行车棚保洁及楼宇三包区域保洁、楼宇垃圾校内转运。</w:t>
      </w:r>
    </w:p>
    <w:p w:rsidR="00C62527" w:rsidRPr="00C62527" w:rsidRDefault="00C62527" w:rsidP="00C62527">
      <w:pPr>
        <w:widowControl w:val="0"/>
        <w:adjustRightInd/>
        <w:snapToGrid/>
        <w:spacing w:after="0" w:line="360" w:lineRule="auto"/>
        <w:ind w:firstLine="57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2.秩序维护：两个出入口门卫值班、一个监控室、一个消控室24小时值班及楼宇巡视巡查工作。</w:t>
      </w:r>
    </w:p>
    <w:p w:rsidR="00C62527" w:rsidRPr="00C62527" w:rsidRDefault="00C62527" w:rsidP="00C62527">
      <w:pPr>
        <w:widowControl w:val="0"/>
        <w:adjustRightInd/>
        <w:snapToGrid/>
        <w:spacing w:after="0" w:line="360" w:lineRule="auto"/>
        <w:ind w:firstLine="57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3.综合管理与服务：设备设施管理、安全管理、节能管理、突发事件处理、搬家管理、装修管理、卫生防疫管理、服务意见处理及反馈等。</w:t>
      </w:r>
    </w:p>
    <w:p w:rsidR="00C62527" w:rsidRPr="00C62527" w:rsidRDefault="00C62527" w:rsidP="00C62527">
      <w:pPr>
        <w:widowControl w:val="0"/>
        <w:adjustRightInd/>
        <w:snapToGrid/>
        <w:spacing w:after="0" w:line="360" w:lineRule="auto"/>
        <w:ind w:firstLine="57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4.水、电、暖、电梯、天车、消防、土建等楼宇所有配套公共设施设备24小时值班、运行维护、保养及日常维修。</w:t>
      </w:r>
    </w:p>
    <w:p w:rsidR="00C62527" w:rsidRPr="00C62527" w:rsidRDefault="00C62527" w:rsidP="00C62527">
      <w:pPr>
        <w:widowControl w:val="0"/>
        <w:adjustRightInd/>
        <w:snapToGrid/>
        <w:spacing w:after="0" w:line="360" w:lineRule="auto"/>
        <w:ind w:firstLine="570"/>
        <w:jc w:val="both"/>
        <w:rPr>
          <w:rFonts w:ascii="宋体" w:eastAsia="宋体" w:hAnsi="宋体" w:cs="Times New Roman" w:hint="eastAsia"/>
          <w:kern w:val="2"/>
          <w:sz w:val="24"/>
          <w:szCs w:val="24"/>
        </w:rPr>
      </w:pPr>
      <w:r w:rsidRPr="00C62527">
        <w:rPr>
          <w:rFonts w:ascii="宋体" w:eastAsia="宋体" w:hAnsi="宋体" w:cs="Times New Roman" w:hint="eastAsia"/>
          <w:b/>
          <w:kern w:val="2"/>
          <w:sz w:val="24"/>
          <w:szCs w:val="24"/>
        </w:rPr>
        <w:t>三、服务期限：</w:t>
      </w:r>
      <w:r w:rsidRPr="00C62527">
        <w:rPr>
          <w:rFonts w:ascii="宋体" w:eastAsia="宋体" w:hAnsi="宋体" w:cs="Times New Roman" w:hint="eastAsia"/>
          <w:kern w:val="2"/>
          <w:sz w:val="24"/>
          <w:szCs w:val="24"/>
        </w:rPr>
        <w:t>三年，合同一年一签</w:t>
      </w:r>
    </w:p>
    <w:p w:rsidR="00C62527" w:rsidRPr="00C62527" w:rsidRDefault="00C62527" w:rsidP="00C62527">
      <w:pPr>
        <w:widowControl w:val="0"/>
        <w:adjustRightInd/>
        <w:snapToGrid/>
        <w:spacing w:after="0" w:line="360" w:lineRule="auto"/>
        <w:jc w:val="both"/>
        <w:rPr>
          <w:rFonts w:ascii="宋体" w:eastAsia="宋体" w:hAnsi="宋体" w:cs="Times New Roman" w:hint="eastAsia"/>
          <w:b/>
          <w:kern w:val="2"/>
          <w:sz w:val="28"/>
          <w:szCs w:val="28"/>
        </w:rPr>
      </w:pPr>
      <w:r w:rsidRPr="00C62527">
        <w:rPr>
          <w:rFonts w:ascii="宋体" w:eastAsia="宋体" w:hAnsi="宋体" w:cs="Times New Roman" w:hint="eastAsia"/>
          <w:b/>
          <w:kern w:val="2"/>
          <w:sz w:val="28"/>
          <w:szCs w:val="28"/>
        </w:rPr>
        <w:t>项目服务标准要求</w:t>
      </w:r>
    </w:p>
    <w:p w:rsidR="00C62527" w:rsidRPr="00C62527" w:rsidRDefault="00C62527" w:rsidP="00C62527">
      <w:pPr>
        <w:widowControl w:val="0"/>
        <w:adjustRightInd/>
        <w:snapToGrid/>
        <w:spacing w:after="0" w:line="360" w:lineRule="auto"/>
        <w:ind w:firstLine="570"/>
        <w:jc w:val="both"/>
        <w:rPr>
          <w:rFonts w:ascii="宋体" w:eastAsia="宋体" w:hAnsi="宋体" w:cs="Times New Roman" w:hint="eastAsia"/>
          <w:b/>
          <w:kern w:val="2"/>
          <w:sz w:val="24"/>
          <w:szCs w:val="24"/>
        </w:rPr>
      </w:pPr>
      <w:r w:rsidRPr="00C62527">
        <w:rPr>
          <w:rFonts w:ascii="宋体" w:eastAsia="宋体" w:hAnsi="宋体" w:cs="Times New Roman" w:hint="eastAsia"/>
          <w:b/>
          <w:kern w:val="2"/>
          <w:sz w:val="24"/>
          <w:szCs w:val="24"/>
        </w:rPr>
        <w:t>一、清洁开荒</w:t>
      </w:r>
    </w:p>
    <w:p w:rsidR="00C62527" w:rsidRPr="00C62527" w:rsidRDefault="00C62527" w:rsidP="00C62527">
      <w:pPr>
        <w:widowControl w:val="0"/>
        <w:adjustRightInd/>
        <w:snapToGrid/>
        <w:spacing w:after="0" w:line="360" w:lineRule="auto"/>
        <w:ind w:firstLine="57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1.内容：物业服务企业进驻后，需对楼宇死角进行全面清洁开荒，在日常保洁的同时，全力配合甲方开展其他突发性、临时性集体清洁活动。</w:t>
      </w:r>
    </w:p>
    <w:p w:rsidR="00C62527" w:rsidRPr="00C62527" w:rsidRDefault="00C62527" w:rsidP="00C62527">
      <w:pPr>
        <w:widowControl w:val="0"/>
        <w:adjustRightInd/>
        <w:snapToGrid/>
        <w:spacing w:after="0" w:line="360" w:lineRule="auto"/>
        <w:ind w:firstLine="57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2.标准：达到甲方指定要求及标准。（达到日常保洁标准）。</w:t>
      </w:r>
    </w:p>
    <w:p w:rsidR="00C62527" w:rsidRPr="00C62527" w:rsidRDefault="00C62527" w:rsidP="00C62527">
      <w:pPr>
        <w:widowControl w:val="0"/>
        <w:adjustRightInd/>
        <w:snapToGrid/>
        <w:spacing w:after="0" w:line="360" w:lineRule="auto"/>
        <w:ind w:firstLine="570"/>
        <w:jc w:val="both"/>
        <w:rPr>
          <w:rFonts w:ascii="宋体" w:eastAsia="宋体" w:hAnsi="宋体" w:cs="Times New Roman" w:hint="eastAsia"/>
          <w:b/>
          <w:kern w:val="2"/>
          <w:sz w:val="24"/>
          <w:szCs w:val="24"/>
        </w:rPr>
      </w:pPr>
      <w:r w:rsidRPr="00C62527">
        <w:rPr>
          <w:rFonts w:ascii="宋体" w:eastAsia="宋体" w:hAnsi="宋体" w:cs="Times New Roman" w:hint="eastAsia"/>
          <w:b/>
          <w:kern w:val="2"/>
          <w:sz w:val="24"/>
          <w:szCs w:val="24"/>
        </w:rPr>
        <w:t>二、日常保洁</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1.内容：在楼宇卫生间配备脚踏式垃圾桶，每层电梯及楼宇出入口位置配置果皮箱，楼宇门前配置垃圾转运箱，楼宇公共区域内，日常清洁，设立专职卫生人员以确保为师生提供一个清洁、舒适的工作环境。</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2.部分项目标准：</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（1）走廊、楼道、门厅等卫生区域</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每天彻底清扫、擦拭，垃圾及时清运，做到：地面光亮，无杂物、无污渍、水渍；墙体、走廊门、门框、踢脚线、楼体扶手、标识牌、暖气、垃圾桶、玻璃、窗台、灯具及各种设施表面干净，无灰尘、无污垢、无污迹。</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（2）卫生间</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随时对卫生间进行清洁。做到：垃圾及时清走，存留不超过垃圾桶身三分之二；墙面、便器具、垃圾桶、纸篓、洁具、镜面、瓷砖、地砖定时洗刷，无杂物，无污垢，无积水，无积尘；拖布和清洁用品摆放整齐，无乱堆乱放；定时喷洒空气清新剂，定期进行卫生间消毒、除臭，保证无异味。</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（3）电梯</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每天清洁、擦拭电梯门、镜面、墙面、地面，随时清理电梯间内轿厢附属设施、电梯滑道、电梯缝隙杂物，做到：无杂物、无污渍、无尘灰。</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（4）外墙里面及玻璃</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及时清理外墙面小广告、喷涂及其他污渍，保持楼宇外观整洁。</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（5）楼顶</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定期进行巡视巡查，对杂物、水漏管口冰雪等及时进行清理，对防水层开裂及时报修处理。</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（6）楼宇三包区</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每日对楼宇门前台阶、散水坡、采光井等部位及时进行清理，无杂物、无杂草、无污染、无冰雪。</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（7）会议室及小接待室</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按管理方要求对各会议室及小接待室地面、桌椅、门窗等进行精细保洁，确保各区域、物品、家具无水渍、无杂物、无污渍、无尘灰、物品及桌椅摆放整齐。</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（8）下沉广场自行车棚</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地面、楼梯无杂物、无垃圾，无污渍、无积水、无积雪。</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（9）楼宇垃圾</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日产日清，每日至少两次将楼内产生了生活垃圾运输至校内垃圾站。</w:t>
      </w:r>
    </w:p>
    <w:p w:rsidR="00C62527" w:rsidRPr="00C62527" w:rsidRDefault="00C62527" w:rsidP="00C62527">
      <w:pPr>
        <w:widowControl w:val="0"/>
        <w:adjustRightInd/>
        <w:snapToGrid/>
        <w:spacing w:after="0" w:line="360" w:lineRule="auto"/>
        <w:ind w:leftChars="-1" w:left="-2"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3、时间要求：周一至周日，保证服务质量和标准。</w:t>
      </w:r>
    </w:p>
    <w:p w:rsidR="00C62527" w:rsidRPr="00C62527" w:rsidRDefault="00C62527" w:rsidP="00C62527">
      <w:pPr>
        <w:widowControl w:val="0"/>
        <w:adjustRightInd/>
        <w:snapToGrid/>
        <w:spacing w:after="0" w:line="360" w:lineRule="auto"/>
        <w:jc w:val="both"/>
        <w:rPr>
          <w:rFonts w:ascii="宋体" w:eastAsia="宋体" w:hAnsi="宋体" w:cs="Times New Roman" w:hint="eastAsia"/>
          <w:b/>
          <w:kern w:val="2"/>
          <w:sz w:val="24"/>
          <w:szCs w:val="24"/>
        </w:rPr>
      </w:pPr>
      <w:r w:rsidRPr="00C62527">
        <w:rPr>
          <w:rFonts w:ascii="宋体" w:eastAsia="宋体" w:hAnsi="宋体" w:cs="Times New Roman" w:hint="eastAsia"/>
          <w:b/>
          <w:kern w:val="2"/>
          <w:sz w:val="24"/>
          <w:szCs w:val="24"/>
        </w:rPr>
        <w:t>秩序维护</w:t>
      </w:r>
    </w:p>
    <w:p w:rsidR="00C62527" w:rsidRPr="00C62527" w:rsidRDefault="00C62527" w:rsidP="00C62527">
      <w:pPr>
        <w:widowControl w:val="0"/>
        <w:adjustRightInd/>
        <w:snapToGrid/>
        <w:spacing w:after="0" w:line="360" w:lineRule="auto"/>
        <w:ind w:leftChars="-73" w:left="-161" w:firstLineChars="300" w:firstLine="72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1.内容：</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设立专业保安人员以保证师生的楼宇内人身、财产、消防、治安等方面的安全。</w:t>
      </w:r>
    </w:p>
    <w:p w:rsidR="00C62527" w:rsidRPr="00C62527" w:rsidRDefault="00C62527" w:rsidP="00C62527">
      <w:pPr>
        <w:widowControl w:val="0"/>
        <w:adjustRightInd/>
        <w:snapToGrid/>
        <w:spacing w:after="0" w:line="360" w:lineRule="auto"/>
        <w:ind w:leftChars="-73" w:left="-161" w:firstLineChars="300" w:firstLine="72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2.部分项目标准</w:t>
      </w:r>
    </w:p>
    <w:p w:rsidR="00C62527" w:rsidRPr="00C62527" w:rsidRDefault="00C62527" w:rsidP="00C62527">
      <w:pPr>
        <w:widowControl w:val="0"/>
        <w:adjustRightInd/>
        <w:snapToGrid/>
        <w:spacing w:after="0" w:line="360" w:lineRule="auto"/>
        <w:ind w:firstLineChars="150" w:firstLine="36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（1）日常执勤</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保安人员按照职责坚持门岗执勤，交接班要准时并做好交接班记录，加强日常夜班封楼后的巡视和监控，积极与校保卫处及公安部门配合，保证楼宇物业安全。</w:t>
      </w:r>
    </w:p>
    <w:p w:rsidR="00C62527" w:rsidRPr="00C62527" w:rsidRDefault="00C62527" w:rsidP="00C62527">
      <w:pPr>
        <w:widowControl w:val="0"/>
        <w:adjustRightInd/>
        <w:snapToGrid/>
        <w:spacing w:after="0" w:line="360" w:lineRule="auto"/>
        <w:ind w:firstLineChars="150" w:firstLine="36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（2）来访验证、登记</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对楼内人员辨识率三个月以内要达到90%以上，要检查、督促持证进入楼宇；对外来办事人员要严格执行验证登记制度，做好引导服务工作，懂得礼仪知识，讲究文明礼貌；对进出楼内物品要进行检查、登记，严格管理。</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（3）监控管理</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监控室设立专职值班人员，24小时对楼宇安全状态及弱点运行进行监控，发现问题及时处理，确保不发生责任事故。</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（4）巡楼</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开展日常巡楼工作，夜间每两小时一次，发现问题及时处理，确保不发生责任事故。</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（5）其他突发事件</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严防刑事案件和治安事件的发生，随时处理紧急情况和制止突发事件，维护工作秩序，确保正常办公。</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3.时间要求：每日24小时专人值守</w:t>
      </w:r>
    </w:p>
    <w:p w:rsidR="00C62527" w:rsidRPr="00C62527" w:rsidRDefault="00C62527" w:rsidP="00C62527">
      <w:pPr>
        <w:widowControl w:val="0"/>
        <w:adjustRightInd/>
        <w:snapToGrid/>
        <w:spacing w:after="0" w:line="360" w:lineRule="auto"/>
        <w:jc w:val="both"/>
        <w:rPr>
          <w:rFonts w:ascii="宋体" w:eastAsia="宋体" w:hAnsi="宋体" w:cs="Times New Roman" w:hint="eastAsia"/>
          <w:b/>
          <w:kern w:val="2"/>
          <w:sz w:val="24"/>
          <w:szCs w:val="24"/>
        </w:rPr>
      </w:pPr>
      <w:r w:rsidRPr="00C62527">
        <w:rPr>
          <w:rFonts w:ascii="宋体" w:eastAsia="宋体" w:hAnsi="宋体" w:cs="Times New Roman" w:hint="eastAsia"/>
          <w:b/>
          <w:kern w:val="2"/>
          <w:sz w:val="24"/>
          <w:szCs w:val="24"/>
        </w:rPr>
        <w:t>综合管理与服务</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1.内容</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对项目档案管理、节能管理、安全管理、服务意见处理、装修管理、搬家管理及其他延伸服务建立有全面、针对性、实操性强的综合管理方案，确保楼宇服务质量。</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2.部分项目标准</w:t>
      </w:r>
    </w:p>
    <w:p w:rsidR="00C62527" w:rsidRPr="00C62527" w:rsidRDefault="00C62527" w:rsidP="00C62527">
      <w:pPr>
        <w:widowControl w:val="0"/>
        <w:adjustRightInd/>
        <w:snapToGrid/>
        <w:spacing w:after="0" w:line="360" w:lineRule="auto"/>
        <w:ind w:firstLineChars="150" w:firstLine="36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（1）加强楼宇设备实施及资产管理，建立管理档案</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对楼内所有设备设施、资产加强日常管理，做到使用状态完好、无丢失；对楼宇图纸资料、基础数据、驻楼单位信息、设备设施等进行分类建档、科学管理，书面管理档案与电子档案与甲方共享，随时接受甲方部门调阅。</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（2）开展节能管理</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做好楼宇节水、节电工作，措施得当，检查到位，无长时间跑冒滴漏问题发生，无人为浪费现象，积极配合学校节能管理部门开展节能宣传，接收学校节能管理部门节能监管及考核。</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（3）加强安全管理</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组织机构健全，安全制度及应急预案上墙，定期开展安全培训及演练活动，安全设施正常使用，安全出口畅通，安全责任到人。</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（4）服务意见处理</w:t>
      </w:r>
    </w:p>
    <w:p w:rsidR="00C62527" w:rsidRPr="00C62527" w:rsidRDefault="00C62527" w:rsidP="00C62527">
      <w:pPr>
        <w:widowControl w:val="0"/>
        <w:adjustRightInd/>
        <w:snapToGrid/>
        <w:spacing w:after="0" w:line="360" w:lineRule="auto"/>
        <w:ind w:firstLineChars="250" w:firstLine="60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及时反馈、处理师生的意见需求，属于物业服务范围内的意见、需求及时处理解决；超出物业服务范围的要耐心做好解释，必要时与甲方监管单位沟通协调解决。</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（5）楼宇装修管理</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严格执行哈工大保【2017】547号文件《哈尔滨工业大学关于进一步加强各类项目安全管理工作的通知》，严格履行学校规定的装修审批手续，制定相应装修管理制度并向驻楼单位公示；及时制止并追偿装修过程中对楼宇公共部位及设施造成的损害；装修垃圾指定存放位置，堆放时间不得超过3天。</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（6）搬家管理</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建立驻楼单位搬家管理制度，公共区域暂存物品登记制度，禁止长期占用楼宇公共区域及消防通道。</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（7）延伸服务</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积极配合楼宇大型活动期间的集中清洁、桌椅搬运、秩序维护、宣传等工作，活动期间提供有力的服务保障；在卫生防疫特殊时期，积极配合学校按要求做好疫情防控工作。</w:t>
      </w:r>
    </w:p>
    <w:p w:rsidR="00C62527" w:rsidRPr="00C62527" w:rsidRDefault="00C62527" w:rsidP="00C62527">
      <w:pPr>
        <w:widowControl w:val="0"/>
        <w:adjustRightInd/>
        <w:snapToGrid/>
        <w:spacing w:after="0" w:line="360" w:lineRule="auto"/>
        <w:jc w:val="both"/>
        <w:rPr>
          <w:rFonts w:ascii="宋体" w:eastAsia="宋体" w:hAnsi="宋体" w:cs="Times New Roman" w:hint="eastAsia"/>
          <w:b/>
          <w:kern w:val="2"/>
          <w:sz w:val="24"/>
          <w:szCs w:val="24"/>
        </w:rPr>
      </w:pPr>
      <w:r w:rsidRPr="00C62527">
        <w:rPr>
          <w:rFonts w:ascii="宋体" w:eastAsia="宋体" w:hAnsi="宋体" w:cs="Times New Roman" w:hint="eastAsia"/>
          <w:b/>
          <w:kern w:val="2"/>
          <w:sz w:val="24"/>
          <w:szCs w:val="24"/>
        </w:rPr>
        <w:t>共用部位、设施设备运行管理。</w:t>
      </w:r>
    </w:p>
    <w:p w:rsidR="00C62527" w:rsidRPr="00C62527" w:rsidRDefault="00C62527" w:rsidP="00C62527">
      <w:pPr>
        <w:widowControl w:val="0"/>
        <w:adjustRightInd/>
        <w:snapToGrid/>
        <w:spacing w:after="0" w:line="500" w:lineRule="exact"/>
        <w:ind w:firstLineChars="200" w:firstLine="480"/>
        <w:jc w:val="both"/>
        <w:rPr>
          <w:rFonts w:ascii="宋体" w:eastAsia="宋体" w:hAnsi="宋体" w:cs="宋体" w:hint="eastAsia"/>
          <w:bCs/>
          <w:kern w:val="2"/>
          <w:sz w:val="24"/>
          <w:szCs w:val="24"/>
        </w:rPr>
      </w:pPr>
      <w:r w:rsidRPr="00C62527">
        <w:rPr>
          <w:rFonts w:ascii="宋体" w:eastAsia="宋体" w:hAnsi="宋体" w:cs="宋体" w:hint="eastAsia"/>
          <w:bCs/>
          <w:kern w:val="2"/>
          <w:sz w:val="24"/>
          <w:szCs w:val="24"/>
        </w:rPr>
        <w:t>（一）内容：</w:t>
      </w:r>
    </w:p>
    <w:p w:rsidR="00C62527" w:rsidRPr="00C62527" w:rsidRDefault="00C62527" w:rsidP="00C62527">
      <w:pPr>
        <w:widowControl w:val="0"/>
        <w:adjustRightInd/>
        <w:snapToGrid/>
        <w:spacing w:after="0" w:line="500" w:lineRule="exact"/>
        <w:ind w:firstLineChars="200" w:firstLine="480"/>
        <w:jc w:val="both"/>
        <w:rPr>
          <w:rFonts w:ascii="宋体" w:eastAsia="宋体" w:hAnsi="宋体" w:cs="宋体"/>
          <w:kern w:val="2"/>
          <w:sz w:val="24"/>
          <w:szCs w:val="24"/>
        </w:rPr>
      </w:pPr>
      <w:r w:rsidRPr="00C62527">
        <w:rPr>
          <w:rFonts w:ascii="宋体" w:eastAsia="宋体" w:hAnsi="宋体" w:cs="宋体" w:hint="eastAsia"/>
          <w:kern w:val="2"/>
          <w:sz w:val="24"/>
          <w:szCs w:val="24"/>
        </w:rPr>
        <w:t>1.给排水消防系统：主要包括室内给水系统、室内外排水系统、室内消火栓系统、喷淋系统等多个细分系统的设备运行管理与维修。</w:t>
      </w:r>
    </w:p>
    <w:p w:rsidR="00C62527" w:rsidRPr="00C62527" w:rsidRDefault="00C62527" w:rsidP="00C62527">
      <w:pPr>
        <w:widowControl w:val="0"/>
        <w:adjustRightInd/>
        <w:snapToGrid/>
        <w:spacing w:after="0" w:line="500" w:lineRule="exact"/>
        <w:ind w:firstLineChars="200" w:firstLine="480"/>
        <w:jc w:val="both"/>
        <w:rPr>
          <w:rFonts w:ascii="宋体" w:eastAsia="宋体" w:hAnsi="宋体" w:cs="宋体"/>
          <w:kern w:val="2"/>
          <w:sz w:val="24"/>
          <w:szCs w:val="24"/>
        </w:rPr>
      </w:pPr>
      <w:r w:rsidRPr="00C62527">
        <w:rPr>
          <w:rFonts w:ascii="宋体" w:eastAsia="宋体" w:hAnsi="宋体" w:cs="宋体" w:hint="eastAsia"/>
          <w:kern w:val="2"/>
          <w:sz w:val="24"/>
          <w:szCs w:val="24"/>
        </w:rPr>
        <w:t>2.供热供暖设施设备、管线运行管理与维修。</w:t>
      </w:r>
    </w:p>
    <w:p w:rsidR="00C62527" w:rsidRPr="00C62527" w:rsidRDefault="00C62527" w:rsidP="00C62527">
      <w:pPr>
        <w:widowControl w:val="0"/>
        <w:adjustRightInd/>
        <w:snapToGrid/>
        <w:spacing w:after="0" w:line="500" w:lineRule="exact"/>
        <w:ind w:firstLineChars="200" w:firstLine="480"/>
        <w:jc w:val="both"/>
        <w:rPr>
          <w:rFonts w:ascii="宋体" w:eastAsia="宋体" w:hAnsi="宋体" w:cs="宋体" w:hint="eastAsia"/>
          <w:kern w:val="2"/>
          <w:sz w:val="24"/>
          <w:szCs w:val="24"/>
        </w:rPr>
      </w:pPr>
      <w:r w:rsidRPr="00C62527">
        <w:rPr>
          <w:rFonts w:ascii="宋体" w:eastAsia="宋体" w:hAnsi="宋体" w:cs="宋体" w:hint="eastAsia"/>
          <w:bCs/>
          <w:kern w:val="2"/>
          <w:sz w:val="24"/>
          <w:szCs w:val="24"/>
        </w:rPr>
        <w:t>3.</w:t>
      </w:r>
      <w:r w:rsidRPr="00C62527">
        <w:rPr>
          <w:rFonts w:ascii="宋体" w:eastAsia="宋体" w:hAnsi="宋体" w:cs="宋体" w:hint="eastAsia"/>
          <w:kern w:val="2"/>
          <w:sz w:val="24"/>
          <w:szCs w:val="24"/>
        </w:rPr>
        <w:t>机电设备设施运行系统：主要包括变电运行系统、电梯运行系统、弱电运行系统、送换风系统、排烟运行系统等</w:t>
      </w:r>
      <w:r w:rsidRPr="00C62527">
        <w:rPr>
          <w:rFonts w:ascii="宋体" w:eastAsia="宋体" w:hAnsi="宋体" w:cs="宋体"/>
          <w:kern w:val="2"/>
          <w:sz w:val="24"/>
          <w:szCs w:val="24"/>
        </w:rPr>
        <w:t>24</w:t>
      </w:r>
      <w:r w:rsidRPr="00C62527">
        <w:rPr>
          <w:rFonts w:ascii="宋体" w:eastAsia="宋体" w:hAnsi="宋体" w:cs="宋体" w:hint="eastAsia"/>
          <w:kern w:val="2"/>
          <w:sz w:val="24"/>
          <w:szCs w:val="24"/>
        </w:rPr>
        <w:t>小时运行管理与小修。即对上述供配电、智能化、给排水、消防、电器音响、楼内照明等各专业的全部系统的运行管理与维修。</w:t>
      </w:r>
    </w:p>
    <w:p w:rsidR="00C62527" w:rsidRPr="00C62527" w:rsidRDefault="00C62527" w:rsidP="00C62527">
      <w:pPr>
        <w:widowControl w:val="0"/>
        <w:adjustRightInd/>
        <w:snapToGrid/>
        <w:spacing w:after="0" w:line="500" w:lineRule="exact"/>
        <w:ind w:firstLineChars="200" w:firstLine="480"/>
        <w:jc w:val="both"/>
        <w:rPr>
          <w:rFonts w:ascii="宋体" w:eastAsia="宋体" w:hAnsi="宋体" w:cs="宋体" w:hint="eastAsia"/>
          <w:kern w:val="2"/>
          <w:sz w:val="24"/>
          <w:szCs w:val="24"/>
        </w:rPr>
      </w:pPr>
      <w:r w:rsidRPr="00C62527">
        <w:rPr>
          <w:rFonts w:ascii="宋体" w:eastAsia="宋体" w:hAnsi="宋体" w:cs="宋体" w:hint="eastAsia"/>
          <w:kern w:val="2"/>
          <w:sz w:val="24"/>
          <w:szCs w:val="24"/>
        </w:rPr>
        <w:t>4.空调系统发现疑难问题及时向学校动力与维修中心报修，并配合学校动力与维修中心联系相关厂家进行维修，物业企业负责跟踪解决进度。</w:t>
      </w:r>
    </w:p>
    <w:p w:rsidR="00C62527" w:rsidRPr="00C62527" w:rsidRDefault="00C62527" w:rsidP="00C62527">
      <w:pPr>
        <w:widowControl w:val="0"/>
        <w:adjustRightInd/>
        <w:snapToGrid/>
        <w:spacing w:after="0" w:line="500" w:lineRule="exact"/>
        <w:ind w:firstLineChars="200" w:firstLine="480"/>
        <w:jc w:val="both"/>
        <w:rPr>
          <w:rFonts w:ascii="宋体" w:eastAsia="宋体" w:hAnsi="宋体" w:cs="宋体" w:hint="eastAsia"/>
          <w:kern w:val="2"/>
          <w:sz w:val="24"/>
          <w:szCs w:val="24"/>
        </w:rPr>
      </w:pPr>
      <w:r w:rsidRPr="00C62527">
        <w:rPr>
          <w:rFonts w:ascii="宋体" w:eastAsia="宋体" w:hAnsi="宋体" w:cs="宋体" w:hint="eastAsia"/>
          <w:kern w:val="2"/>
          <w:sz w:val="24"/>
          <w:szCs w:val="24"/>
        </w:rPr>
        <w:t>5.天车日常运行管理、维修及检测。</w:t>
      </w:r>
    </w:p>
    <w:p w:rsidR="00C62527" w:rsidRPr="00C62527" w:rsidRDefault="00C62527" w:rsidP="00C62527">
      <w:pPr>
        <w:widowControl w:val="0"/>
        <w:adjustRightInd/>
        <w:snapToGrid/>
        <w:spacing w:after="0" w:line="500" w:lineRule="exact"/>
        <w:ind w:firstLineChars="200" w:firstLine="480"/>
        <w:jc w:val="both"/>
        <w:rPr>
          <w:rFonts w:ascii="宋体" w:eastAsia="宋体" w:hAnsi="宋体" w:cs="宋体"/>
          <w:bCs/>
          <w:kern w:val="2"/>
          <w:sz w:val="24"/>
          <w:szCs w:val="24"/>
        </w:rPr>
      </w:pPr>
      <w:r w:rsidRPr="00C62527">
        <w:rPr>
          <w:rFonts w:ascii="宋体" w:eastAsia="宋体" w:hAnsi="宋体" w:cs="宋体" w:hint="eastAsia"/>
          <w:kern w:val="2"/>
          <w:sz w:val="24"/>
          <w:szCs w:val="24"/>
        </w:rPr>
        <w:t>6.楼宇内其他经甲方认定的设施设备运行管理及维修。</w:t>
      </w:r>
    </w:p>
    <w:p w:rsidR="00C62527" w:rsidRPr="00C62527" w:rsidRDefault="00C62527" w:rsidP="00C62527">
      <w:pPr>
        <w:widowControl w:val="0"/>
        <w:adjustRightInd/>
        <w:snapToGrid/>
        <w:spacing w:after="0" w:line="500" w:lineRule="exact"/>
        <w:ind w:firstLineChars="200" w:firstLine="480"/>
        <w:jc w:val="both"/>
        <w:rPr>
          <w:rFonts w:ascii="宋体" w:eastAsia="宋体" w:hAnsi="宋体" w:cs="宋体" w:hint="eastAsia"/>
          <w:kern w:val="2"/>
          <w:sz w:val="24"/>
          <w:szCs w:val="24"/>
        </w:rPr>
      </w:pPr>
      <w:r w:rsidRPr="00C62527">
        <w:rPr>
          <w:rFonts w:ascii="宋体" w:eastAsia="宋体" w:hAnsi="宋体" w:cs="宋体" w:hint="eastAsia"/>
          <w:kern w:val="2"/>
          <w:sz w:val="24"/>
          <w:szCs w:val="24"/>
        </w:rPr>
        <w:t>（二）部分项目标准</w:t>
      </w:r>
    </w:p>
    <w:p w:rsidR="00C62527" w:rsidRPr="00C62527" w:rsidRDefault="00C62527" w:rsidP="00C62527">
      <w:pPr>
        <w:widowControl w:val="0"/>
        <w:adjustRightInd/>
        <w:snapToGrid/>
        <w:spacing w:after="0" w:line="500" w:lineRule="exact"/>
        <w:ind w:firstLineChars="200" w:firstLine="480"/>
        <w:jc w:val="both"/>
        <w:rPr>
          <w:rFonts w:ascii="宋体" w:eastAsia="宋体" w:hAnsi="宋体" w:cs="宋体" w:hint="eastAsia"/>
          <w:kern w:val="2"/>
          <w:sz w:val="24"/>
          <w:szCs w:val="24"/>
        </w:rPr>
      </w:pPr>
      <w:r w:rsidRPr="00C62527">
        <w:rPr>
          <w:rFonts w:ascii="宋体" w:eastAsia="宋体" w:hAnsi="宋体" w:cs="宋体" w:hint="eastAsia"/>
          <w:kern w:val="2"/>
          <w:sz w:val="24"/>
          <w:szCs w:val="24"/>
        </w:rPr>
        <w:t>1.给水运行系统管理标准</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卫生许可证到期按时年检,证件全而不过期；水箱按要求检验消毒，一年两次；建立24小时值班制度，不脱岗，不随便进人；做好运行、安全检查、培训记录，记录规范及时；每日清理泵房卫生，卫生整洁无杂物，无安全隐患；水箱上锁贴封条。</w:t>
      </w:r>
    </w:p>
    <w:p w:rsidR="00C62527" w:rsidRPr="00C62527" w:rsidRDefault="00C62527" w:rsidP="00C62527">
      <w:pPr>
        <w:widowControl w:val="0"/>
        <w:adjustRightInd/>
        <w:snapToGrid/>
        <w:spacing w:after="0" w:line="500" w:lineRule="exact"/>
        <w:ind w:firstLineChars="200" w:firstLine="480"/>
        <w:jc w:val="both"/>
        <w:rPr>
          <w:rFonts w:ascii="Calibri" w:eastAsia="宋体" w:hAnsi="Calibri" w:cs="Times New Roman"/>
          <w:kern w:val="2"/>
          <w:sz w:val="24"/>
          <w:szCs w:val="24"/>
        </w:rPr>
      </w:pPr>
      <w:r w:rsidRPr="00C62527">
        <w:rPr>
          <w:rFonts w:ascii="Calibri" w:eastAsia="宋体" w:hAnsi="宋体" w:cs="Times New Roman" w:hint="eastAsia"/>
          <w:kern w:val="2"/>
          <w:sz w:val="24"/>
          <w:szCs w:val="24"/>
        </w:rPr>
        <w:t>2.</w:t>
      </w:r>
      <w:r w:rsidRPr="00C62527">
        <w:rPr>
          <w:rFonts w:ascii="Calibri" w:eastAsia="宋体" w:hAnsi="宋体" w:cs="Times New Roman" w:hint="eastAsia"/>
          <w:kern w:val="2"/>
          <w:sz w:val="24"/>
          <w:szCs w:val="24"/>
        </w:rPr>
        <w:t>消防自控系统管理标准</w:t>
      </w:r>
    </w:p>
    <w:p w:rsidR="00C62527" w:rsidRPr="00C62527" w:rsidRDefault="00C62527" w:rsidP="00C62527">
      <w:pPr>
        <w:widowControl w:val="0"/>
        <w:adjustRightInd/>
        <w:snapToGrid/>
        <w:spacing w:after="0" w:line="500" w:lineRule="exact"/>
        <w:ind w:firstLineChars="200" w:firstLine="480"/>
        <w:jc w:val="both"/>
        <w:rPr>
          <w:rFonts w:ascii="宋体" w:eastAsia="宋体" w:hAnsi="宋体" w:cs="Times New Roman" w:hint="eastAsia"/>
          <w:kern w:val="2"/>
          <w:sz w:val="24"/>
          <w:szCs w:val="24"/>
        </w:rPr>
      </w:pPr>
      <w:r w:rsidRPr="00C62527">
        <w:rPr>
          <w:rFonts w:ascii="Calibri" w:eastAsia="宋体" w:hAnsi="Calibri" w:cs="Times New Roman" w:hint="eastAsia"/>
          <w:kern w:val="2"/>
          <w:sz w:val="24"/>
          <w:szCs w:val="24"/>
        </w:rPr>
        <w:t>消防系统、报警系统定期检查维护，发现故障及时报修，确保系统正常运行；制定发生故障应急预，</w:t>
      </w:r>
      <w:r w:rsidRPr="00C62527">
        <w:rPr>
          <w:rFonts w:ascii="宋体" w:eastAsia="宋体" w:hAnsi="宋体" w:cs="Times New Roman" w:hint="eastAsia"/>
          <w:kern w:val="2"/>
          <w:sz w:val="24"/>
          <w:szCs w:val="24"/>
        </w:rPr>
        <w:t>发现火灾事故或隐患，及时处理并上报学校保卫处；消控室设立专职值班人员，双岗值班，持证上岗，建立消控管理制度及流程；24小时对楼宇消防安全状态及弱电运行进行监控，发现问题及时处理，确保不发生责任事故。</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hint="eastAsia"/>
          <w:kern w:val="2"/>
          <w:sz w:val="24"/>
          <w:szCs w:val="24"/>
        </w:rPr>
      </w:pPr>
      <w:r w:rsidRPr="00C62527">
        <w:rPr>
          <w:rFonts w:ascii="宋体" w:eastAsia="宋体" w:hAnsi="宋体" w:cs="宋体" w:hint="eastAsia"/>
          <w:kern w:val="2"/>
          <w:sz w:val="24"/>
          <w:szCs w:val="24"/>
        </w:rPr>
        <w:t>3.供暖系统管理标准：</w:t>
      </w:r>
      <w:r w:rsidRPr="00C62527">
        <w:rPr>
          <w:rFonts w:ascii="宋体" w:eastAsia="宋体" w:hAnsi="宋体" w:cs="宋体" w:hint="eastAsia"/>
          <w:kern w:val="2"/>
          <w:sz w:val="24"/>
          <w:szCs w:val="20"/>
        </w:rPr>
        <w:t>楼宇的供暖管道使用的自动跑风每年需进行一次维修，防止锈蚀失灵；</w:t>
      </w:r>
      <w:r w:rsidRPr="00C62527">
        <w:rPr>
          <w:rFonts w:ascii="宋体" w:eastAsia="宋体" w:hAnsi="宋体" w:cs="Times New Roman" w:hint="eastAsia"/>
          <w:kern w:val="2"/>
          <w:sz w:val="24"/>
          <w:szCs w:val="20"/>
        </w:rPr>
        <w:t>每日对供暖管线、阀门、配件、散热器等进行巡视检查，发现问题及时处理；进入供暖期后，在楼宇公共区及各房间内设立测温点，每日进行测温，形成规范记录，发现温度不达标问题第一时间与热企沟通，确保房间温度≥</w:t>
      </w:r>
      <w:r w:rsidRPr="00C62527">
        <w:rPr>
          <w:rFonts w:ascii="宋体" w:eastAsia="宋体" w:hAnsi="宋体" w:cs="Times New Roman"/>
          <w:kern w:val="2"/>
          <w:sz w:val="24"/>
          <w:szCs w:val="20"/>
        </w:rPr>
        <w:t>20</w:t>
      </w:r>
      <w:r w:rsidRPr="00C62527">
        <w:rPr>
          <w:rFonts w:ascii="宋体" w:eastAsia="宋体" w:hAnsi="宋体" w:cs="Times New Roman" w:hint="eastAsia"/>
          <w:kern w:val="2"/>
          <w:sz w:val="24"/>
          <w:szCs w:val="20"/>
        </w:rPr>
        <w:t>℃，大厅温度≥</w:t>
      </w:r>
      <w:r w:rsidRPr="00C62527">
        <w:rPr>
          <w:rFonts w:ascii="宋体" w:eastAsia="宋体" w:hAnsi="宋体" w:cs="Times New Roman"/>
          <w:kern w:val="2"/>
          <w:sz w:val="24"/>
          <w:szCs w:val="20"/>
        </w:rPr>
        <w:t>16</w:t>
      </w:r>
      <w:r w:rsidRPr="00C62527">
        <w:rPr>
          <w:rFonts w:ascii="宋体" w:eastAsia="宋体" w:hAnsi="宋体" w:cs="Times New Roman" w:hint="eastAsia"/>
          <w:kern w:val="2"/>
          <w:sz w:val="24"/>
          <w:szCs w:val="20"/>
        </w:rPr>
        <w:t>℃；及时对用户投诉及跑冒滴漏问题进行维修处理，接到用户报修</w:t>
      </w:r>
      <w:r w:rsidRPr="00C62527">
        <w:rPr>
          <w:rFonts w:ascii="宋体" w:eastAsia="宋体" w:hAnsi="宋体" w:cs="Times New Roman"/>
          <w:kern w:val="2"/>
          <w:sz w:val="24"/>
          <w:szCs w:val="20"/>
        </w:rPr>
        <w:t>10</w:t>
      </w:r>
      <w:r w:rsidRPr="00C62527">
        <w:rPr>
          <w:rFonts w:ascii="宋体" w:eastAsia="宋体" w:hAnsi="宋体" w:cs="Times New Roman" w:hint="eastAsia"/>
          <w:kern w:val="2"/>
          <w:sz w:val="24"/>
          <w:szCs w:val="20"/>
        </w:rPr>
        <w:t>分钟到现场，当天维修完毕，记录规范完整。</w:t>
      </w:r>
    </w:p>
    <w:p w:rsidR="00C62527" w:rsidRPr="00C62527" w:rsidRDefault="00C62527" w:rsidP="00C62527">
      <w:pPr>
        <w:widowControl w:val="0"/>
        <w:adjustRightInd/>
        <w:snapToGrid/>
        <w:spacing w:after="0" w:line="500" w:lineRule="exact"/>
        <w:ind w:leftChars="41" w:left="90" w:firstLineChars="200" w:firstLine="480"/>
        <w:jc w:val="both"/>
        <w:rPr>
          <w:rFonts w:ascii="Calibri" w:eastAsia="宋体" w:hAnsi="宋体" w:cs="Times New Roman"/>
          <w:kern w:val="2"/>
          <w:sz w:val="24"/>
          <w:szCs w:val="24"/>
        </w:rPr>
      </w:pPr>
      <w:r w:rsidRPr="00C62527">
        <w:rPr>
          <w:rFonts w:ascii="Calibri" w:eastAsia="宋体" w:hAnsi="宋体" w:cs="宋体" w:hint="eastAsia"/>
          <w:bCs/>
          <w:kern w:val="2"/>
          <w:sz w:val="24"/>
          <w:szCs w:val="24"/>
        </w:rPr>
        <w:t>4.</w:t>
      </w:r>
      <w:r w:rsidRPr="00C62527">
        <w:rPr>
          <w:rFonts w:ascii="Calibri" w:eastAsia="宋体" w:hAnsi="宋体" w:cs="Times New Roman" w:hint="eastAsia"/>
          <w:kern w:val="2"/>
          <w:sz w:val="24"/>
          <w:szCs w:val="24"/>
        </w:rPr>
        <w:t>变电运行系统管理标准</w:t>
      </w:r>
    </w:p>
    <w:p w:rsidR="00C62527" w:rsidRPr="00C62527" w:rsidRDefault="00C62527" w:rsidP="00C62527">
      <w:pPr>
        <w:widowControl w:val="0"/>
        <w:adjustRightInd/>
        <w:snapToGrid/>
        <w:spacing w:after="0" w:line="500" w:lineRule="exact"/>
        <w:ind w:leftChars="41" w:left="90" w:firstLineChars="200" w:firstLine="480"/>
        <w:jc w:val="both"/>
        <w:rPr>
          <w:rFonts w:ascii="Calibri" w:eastAsia="宋体" w:hAnsi="Calibri" w:cs="Times New Roman" w:hint="eastAsia"/>
          <w:kern w:val="2"/>
          <w:sz w:val="24"/>
          <w:szCs w:val="24"/>
        </w:rPr>
      </w:pPr>
      <w:r w:rsidRPr="00C62527">
        <w:rPr>
          <w:rFonts w:ascii="Calibri" w:eastAsia="宋体" w:hAnsi="Calibri" w:cs="Times New Roman" w:hint="eastAsia"/>
          <w:kern w:val="2"/>
          <w:sz w:val="24"/>
          <w:szCs w:val="24"/>
        </w:rPr>
        <w:t>要求投标人具有行政主管部门审核通过的相关资质，相关技术人员，上岗人员具有合格的岗位操作证书，具有两年以上上述系统的管理经历经验；运行值班制度、应急预案明示上墙，并严格执行，规范填写运行记录；防火制度完善，责任落实到人，消防器材齐全，且时效、状态良好，位置摆放规范合理；变电所环境、设备整洁，物品摆放集中有序、规范合理；不得随意停电，检修停电提前通知，楼层或区域提前一天、全楼或大范围停电提前三天通知；线路改造、增容须由用户到招标人相关管理部门办理审批同意文件；变电所需要配备专业仪器、防护器具并定期到电业局进行专业检测。</w:t>
      </w:r>
    </w:p>
    <w:p w:rsidR="00C62527" w:rsidRPr="00C62527" w:rsidRDefault="00C62527" w:rsidP="00C62527">
      <w:pPr>
        <w:widowControl w:val="0"/>
        <w:adjustRightInd/>
        <w:snapToGrid/>
        <w:spacing w:after="0" w:line="480" w:lineRule="exact"/>
        <w:ind w:leftChars="171" w:left="376" w:firstLineChars="100" w:firstLine="24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注：变电所仪器、防护器具及专业检测报告明细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
        <w:gridCol w:w="1956"/>
        <w:gridCol w:w="876"/>
        <w:gridCol w:w="1358"/>
        <w:gridCol w:w="2904"/>
      </w:tblGrid>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序号</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名称</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数量</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30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专业检测频次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备注</w:t>
            </w: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接地挂线</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2</w:t>
            </w:r>
            <w:r w:rsidRPr="00C62527">
              <w:rPr>
                <w:rFonts w:ascii="Calibri" w:eastAsia="宋体" w:hAnsi="Calibri" w:cs="Times New Roman" w:hint="eastAsia"/>
                <w:kern w:val="2"/>
                <w:sz w:val="24"/>
                <w:szCs w:val="24"/>
              </w:rPr>
              <w:t>套</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2</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高压绝缘手套</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2</w:t>
            </w:r>
            <w:r w:rsidRPr="00C62527">
              <w:rPr>
                <w:rFonts w:ascii="Calibri" w:eastAsia="宋体" w:hAnsi="Calibri" w:cs="Times New Roman" w:hint="eastAsia"/>
                <w:kern w:val="2"/>
                <w:sz w:val="24"/>
                <w:szCs w:val="24"/>
              </w:rPr>
              <w:t>套</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半年</w:t>
            </w: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出具报告</w:t>
            </w: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3</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高压绝缘靴</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2</w:t>
            </w:r>
            <w:r w:rsidRPr="00C62527">
              <w:rPr>
                <w:rFonts w:ascii="Calibri" w:eastAsia="宋体" w:hAnsi="Calibri" w:cs="Times New Roman" w:hint="eastAsia"/>
                <w:kern w:val="2"/>
                <w:sz w:val="24"/>
                <w:szCs w:val="24"/>
              </w:rPr>
              <w:t>套</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半年</w:t>
            </w: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出具报告</w:t>
            </w: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4</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高压试电笔</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2</w:t>
            </w:r>
            <w:r w:rsidRPr="00C62527">
              <w:rPr>
                <w:rFonts w:ascii="Calibri" w:eastAsia="宋体" w:hAnsi="Calibri" w:cs="Times New Roman" w:hint="eastAsia"/>
                <w:kern w:val="2"/>
                <w:sz w:val="24"/>
                <w:szCs w:val="24"/>
              </w:rPr>
              <w:t>套</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年</w:t>
            </w: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出具报告</w:t>
            </w: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5</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红外线温度仪</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套</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年</w:t>
            </w: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6</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钳型电流表</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2</w:t>
            </w:r>
            <w:r w:rsidRPr="00C62527">
              <w:rPr>
                <w:rFonts w:ascii="Calibri" w:eastAsia="宋体" w:hAnsi="Calibri" w:cs="Times New Roman" w:hint="eastAsia"/>
                <w:kern w:val="2"/>
                <w:sz w:val="24"/>
                <w:szCs w:val="24"/>
              </w:rPr>
              <w:t>套</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年</w:t>
            </w: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7</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兆欧（摇）表</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2</w:t>
            </w:r>
            <w:r w:rsidRPr="00C62527">
              <w:rPr>
                <w:rFonts w:ascii="Calibri" w:eastAsia="宋体" w:hAnsi="Calibri" w:cs="Times New Roman" w:hint="eastAsia"/>
                <w:kern w:val="2"/>
                <w:sz w:val="24"/>
                <w:szCs w:val="24"/>
              </w:rPr>
              <w:t>套</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年</w:t>
            </w: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8</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万用表</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套</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4</w:t>
            </w:r>
            <w:r w:rsidRPr="00C62527">
              <w:rPr>
                <w:rFonts w:ascii="Calibri" w:eastAsia="宋体" w:hAnsi="Calibri" w:cs="Times New Roman" w:hint="eastAsia"/>
                <w:kern w:val="2"/>
                <w:sz w:val="24"/>
                <w:szCs w:val="24"/>
              </w:rPr>
              <w:t>年</w:t>
            </w: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9</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30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高压保护装置、仪表等二次线检查、校验</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2</w:t>
            </w:r>
            <w:r w:rsidRPr="00C62527">
              <w:rPr>
                <w:rFonts w:ascii="Calibri" w:eastAsia="宋体" w:hAnsi="Calibri" w:cs="Times New Roman" w:hint="eastAsia"/>
                <w:kern w:val="2"/>
                <w:sz w:val="24"/>
                <w:szCs w:val="24"/>
              </w:rPr>
              <w:t>套</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年</w:t>
            </w: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出具结论文件</w:t>
            </w: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10</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30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绝缘电阻测试</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30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2</w:t>
            </w:r>
            <w:r w:rsidRPr="00C62527">
              <w:rPr>
                <w:rFonts w:ascii="Calibri" w:eastAsia="宋体" w:hAnsi="Calibri" w:cs="Times New Roman" w:hint="eastAsia"/>
                <w:kern w:val="2"/>
                <w:sz w:val="24"/>
                <w:szCs w:val="24"/>
              </w:rPr>
              <w:t>套</w:t>
            </w:r>
          </w:p>
          <w:p w:rsidR="00C62527" w:rsidRPr="00C62527" w:rsidRDefault="00C62527" w:rsidP="00C62527">
            <w:pPr>
              <w:widowControl w:val="0"/>
              <w:adjustRightInd/>
              <w:snapToGrid/>
              <w:spacing w:after="0" w:line="30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系统</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年</w:t>
            </w: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出具报告</w:t>
            </w: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11</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30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高压柜、变压器清扫</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30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8</w:t>
            </w:r>
            <w:r w:rsidRPr="00C62527">
              <w:rPr>
                <w:rFonts w:ascii="Calibri" w:eastAsia="宋体" w:hAnsi="Calibri" w:cs="Times New Roman" w:hint="eastAsia"/>
                <w:kern w:val="2"/>
                <w:sz w:val="24"/>
                <w:szCs w:val="24"/>
              </w:rPr>
              <w:t>套</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年</w:t>
            </w: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p>
        </w:tc>
      </w:tr>
      <w:tr w:rsidR="00C62527" w:rsidRPr="00C62527" w:rsidTr="006179A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12</w:t>
            </w:r>
          </w:p>
        </w:tc>
        <w:tc>
          <w:tcPr>
            <w:tcW w:w="195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30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变压器、高压柜预防性实验</w:t>
            </w:r>
          </w:p>
        </w:tc>
        <w:tc>
          <w:tcPr>
            <w:tcW w:w="876"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30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8</w:t>
            </w:r>
            <w:r w:rsidRPr="00C62527">
              <w:rPr>
                <w:rFonts w:ascii="Calibri" w:eastAsia="宋体" w:hAnsi="Calibri" w:cs="Times New Roman" w:hint="eastAsia"/>
                <w:kern w:val="2"/>
                <w:sz w:val="24"/>
                <w:szCs w:val="24"/>
              </w:rPr>
              <w:t>套</w:t>
            </w:r>
          </w:p>
        </w:tc>
        <w:tc>
          <w:tcPr>
            <w:tcW w:w="1358"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kern w:val="2"/>
                <w:sz w:val="24"/>
                <w:szCs w:val="24"/>
              </w:rPr>
              <w:t>2</w:t>
            </w:r>
            <w:r w:rsidRPr="00C62527">
              <w:rPr>
                <w:rFonts w:ascii="Calibri" w:eastAsia="宋体" w:hAnsi="Calibri" w:cs="Times New Roman" w:hint="eastAsia"/>
                <w:kern w:val="2"/>
                <w:sz w:val="24"/>
                <w:szCs w:val="24"/>
              </w:rPr>
              <w:t>年</w:t>
            </w: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次</w:t>
            </w:r>
          </w:p>
        </w:tc>
        <w:tc>
          <w:tcPr>
            <w:tcW w:w="2904" w:type="dxa"/>
            <w:tcBorders>
              <w:top w:val="single" w:sz="4" w:space="0" w:color="auto"/>
              <w:left w:val="single" w:sz="4" w:space="0" w:color="auto"/>
              <w:bottom w:val="single" w:sz="4" w:space="0" w:color="auto"/>
              <w:right w:val="single" w:sz="4" w:space="0" w:color="auto"/>
            </w:tcBorders>
            <w:vAlign w:val="center"/>
          </w:tcPr>
          <w:p w:rsidR="00C62527" w:rsidRPr="00C62527" w:rsidRDefault="00C62527" w:rsidP="00C62527">
            <w:pPr>
              <w:widowControl w:val="0"/>
              <w:adjustRightInd/>
              <w:snapToGrid/>
              <w:spacing w:after="0" w:line="480" w:lineRule="exact"/>
              <w:jc w:val="center"/>
              <w:rPr>
                <w:rFonts w:ascii="Calibri" w:eastAsia="宋体" w:hAnsi="Calibri" w:cs="Times New Roman"/>
                <w:kern w:val="2"/>
                <w:sz w:val="24"/>
                <w:szCs w:val="24"/>
              </w:rPr>
            </w:pPr>
            <w:r w:rsidRPr="00C62527">
              <w:rPr>
                <w:rFonts w:ascii="Calibri" w:eastAsia="宋体" w:hAnsi="Calibri" w:cs="Times New Roman" w:hint="eastAsia"/>
                <w:kern w:val="2"/>
                <w:sz w:val="24"/>
                <w:szCs w:val="24"/>
              </w:rPr>
              <w:t>出具报告</w:t>
            </w:r>
          </w:p>
        </w:tc>
      </w:tr>
    </w:tbl>
    <w:p w:rsidR="00C62527" w:rsidRPr="00C62527" w:rsidRDefault="00C62527" w:rsidP="00C62527">
      <w:pPr>
        <w:widowControl w:val="0"/>
        <w:adjustRightInd/>
        <w:snapToGrid/>
        <w:spacing w:after="0" w:line="500" w:lineRule="exact"/>
        <w:ind w:leftChars="41" w:left="90" w:firstLineChars="200" w:firstLine="480"/>
        <w:jc w:val="both"/>
        <w:rPr>
          <w:rFonts w:ascii="Calibri" w:eastAsia="宋体" w:hAnsi="Calibri" w:cs="Times New Roman" w:hint="eastAsia"/>
          <w:kern w:val="2"/>
          <w:sz w:val="24"/>
          <w:szCs w:val="24"/>
        </w:rPr>
      </w:pPr>
      <w:r w:rsidRPr="00C62527">
        <w:rPr>
          <w:rFonts w:ascii="Calibri" w:eastAsia="宋体" w:hAnsi="Calibri" w:cs="Times New Roman" w:hint="eastAsia"/>
          <w:kern w:val="2"/>
          <w:sz w:val="24"/>
          <w:szCs w:val="24"/>
        </w:rPr>
        <w:t>5.</w:t>
      </w:r>
      <w:r w:rsidRPr="00C62527">
        <w:rPr>
          <w:rFonts w:ascii="Calibri" w:eastAsia="宋体" w:hAnsi="Calibri" w:cs="Times New Roman" w:hint="eastAsia"/>
          <w:kern w:val="2"/>
          <w:sz w:val="24"/>
          <w:szCs w:val="24"/>
        </w:rPr>
        <w:t>电梯系统管理标准</w:t>
      </w:r>
    </w:p>
    <w:p w:rsidR="00C62527" w:rsidRPr="00C62527" w:rsidRDefault="00C62527" w:rsidP="00C62527">
      <w:pPr>
        <w:widowControl w:val="0"/>
        <w:adjustRightInd/>
        <w:snapToGrid/>
        <w:spacing w:after="0" w:line="500" w:lineRule="exact"/>
        <w:ind w:leftChars="41" w:left="90" w:firstLineChars="200" w:firstLine="480"/>
        <w:jc w:val="both"/>
        <w:rPr>
          <w:rFonts w:ascii="Calibri" w:eastAsia="宋体" w:hAnsi="Calibri" w:cs="Times New Roman" w:hint="eastAsia"/>
          <w:kern w:val="2"/>
          <w:sz w:val="24"/>
          <w:szCs w:val="24"/>
        </w:rPr>
      </w:pPr>
      <w:r w:rsidRPr="00C62527">
        <w:rPr>
          <w:rFonts w:ascii="Calibri" w:eastAsia="宋体" w:hAnsi="Calibri" w:cs="Times New Roman" w:hint="eastAsia"/>
          <w:kern w:val="2"/>
          <w:sz w:val="24"/>
          <w:szCs w:val="24"/>
        </w:rPr>
        <w:t>按照国家相关法律法规及技术规范要求，对电梯安全使用负第一责任，承担电梯事故伤亡风险责任，确保电梯使用安全；建立并保管好电梯安全技术档案，包括特种设备维修保养规范所要求的档案材料等；制定出现突发事件或者事故的应急措施与救援预案，依法依规开展应急救援演练，建立</w:t>
      </w:r>
      <w:r w:rsidRPr="00C62527">
        <w:rPr>
          <w:rFonts w:ascii="Calibri" w:eastAsia="宋体" w:hAnsi="Calibri" w:cs="Times New Roman" w:hint="eastAsia"/>
          <w:kern w:val="2"/>
          <w:sz w:val="24"/>
          <w:szCs w:val="24"/>
        </w:rPr>
        <w:t>24</w:t>
      </w:r>
      <w:r w:rsidRPr="00C62527">
        <w:rPr>
          <w:rFonts w:ascii="Calibri" w:eastAsia="宋体" w:hAnsi="Calibri" w:cs="Times New Roman" w:hint="eastAsia"/>
          <w:kern w:val="2"/>
          <w:sz w:val="24"/>
          <w:szCs w:val="24"/>
        </w:rPr>
        <w:t>小时应急救援制度；发现故障及时进行维修；承担由于维修保养不当、维修人员误操作导致的电梯零部件损坏责任，并就所造成的直接、间接经济损失进行赔偿；设立专（兼）职电梯安全员，电梯日常管理落实到人，会处理紧急情况，设立电梯日常巡查制度，确保电梯正常运行；电梯使用高峰期设立安全通道，维持好出入电梯秩序，防止发生事故；轿厢内干净整洁，每日必须清扫，擦拭。</w:t>
      </w:r>
    </w:p>
    <w:p w:rsidR="00C62527" w:rsidRPr="00C62527" w:rsidRDefault="00C62527" w:rsidP="00C62527">
      <w:pPr>
        <w:widowControl w:val="0"/>
        <w:adjustRightInd/>
        <w:snapToGrid/>
        <w:spacing w:after="0" w:line="500" w:lineRule="exact"/>
        <w:ind w:leftChars="41" w:left="90" w:firstLineChars="200" w:firstLine="480"/>
        <w:jc w:val="both"/>
        <w:rPr>
          <w:rFonts w:ascii="Calibri" w:eastAsia="宋体" w:hAnsi="Calibri" w:cs="Times New Roman" w:hint="eastAsia"/>
          <w:kern w:val="2"/>
          <w:sz w:val="24"/>
          <w:szCs w:val="24"/>
        </w:rPr>
      </w:pPr>
      <w:r w:rsidRPr="00C62527">
        <w:rPr>
          <w:rFonts w:ascii="Calibri" w:eastAsia="宋体" w:hAnsi="Calibri" w:cs="Times New Roman" w:hint="eastAsia"/>
          <w:kern w:val="2"/>
          <w:sz w:val="24"/>
          <w:szCs w:val="24"/>
        </w:rPr>
        <w:t>物业企业要聘请有专业资质的维保单位进行正规维保，签订维保合同时需经学校电梯监管部门进行审议，确定最终维保标准。</w:t>
      </w:r>
    </w:p>
    <w:p w:rsidR="00C62527" w:rsidRPr="00C62527" w:rsidRDefault="00C62527" w:rsidP="00C62527">
      <w:pPr>
        <w:widowControl w:val="0"/>
        <w:adjustRightInd/>
        <w:snapToGrid/>
        <w:spacing w:after="0" w:line="500" w:lineRule="exact"/>
        <w:ind w:leftChars="41" w:left="90" w:firstLineChars="200" w:firstLine="480"/>
        <w:jc w:val="both"/>
        <w:rPr>
          <w:rFonts w:ascii="Calibri" w:eastAsia="宋体" w:hAnsi="Calibri" w:cs="Times New Roman" w:hint="eastAsia"/>
          <w:kern w:val="2"/>
          <w:sz w:val="24"/>
          <w:szCs w:val="24"/>
        </w:rPr>
      </w:pPr>
      <w:r w:rsidRPr="00C62527">
        <w:rPr>
          <w:rFonts w:ascii="Calibri" w:eastAsia="宋体" w:hAnsi="Calibri" w:cs="Times New Roman" w:hint="eastAsia"/>
          <w:kern w:val="2"/>
          <w:sz w:val="24"/>
          <w:szCs w:val="24"/>
        </w:rPr>
        <w:t>电梯确需大修、改造或更新时，由物业企业报学校电梯监管单位进行处理，学校监管单位负责协调筹措、落实大修经费并组织维修。</w:t>
      </w:r>
    </w:p>
    <w:p w:rsidR="00C62527" w:rsidRPr="00C62527" w:rsidRDefault="00C62527" w:rsidP="00C62527">
      <w:pPr>
        <w:widowControl w:val="0"/>
        <w:adjustRightInd/>
        <w:snapToGrid/>
        <w:spacing w:after="0" w:line="500" w:lineRule="exact"/>
        <w:ind w:leftChars="41" w:left="90" w:firstLineChars="200" w:firstLine="480"/>
        <w:jc w:val="both"/>
        <w:rPr>
          <w:rFonts w:ascii="Calibri" w:eastAsia="宋体" w:hAnsi="Calibri" w:cs="Times New Roman" w:hint="eastAsia"/>
          <w:kern w:val="2"/>
          <w:sz w:val="24"/>
          <w:szCs w:val="24"/>
        </w:rPr>
      </w:pPr>
      <w:r w:rsidRPr="00C62527">
        <w:rPr>
          <w:rFonts w:ascii="Calibri" w:eastAsia="宋体" w:hAnsi="Calibri" w:cs="Times New Roman" w:hint="eastAsia"/>
          <w:kern w:val="2"/>
          <w:sz w:val="24"/>
          <w:szCs w:val="24"/>
        </w:rPr>
        <w:t>6.</w:t>
      </w:r>
      <w:r w:rsidRPr="00C62527">
        <w:rPr>
          <w:rFonts w:ascii="Calibri" w:eastAsia="宋体" w:hAnsi="Calibri" w:cs="Times New Roman" w:hint="eastAsia"/>
          <w:kern w:val="2"/>
          <w:sz w:val="24"/>
          <w:szCs w:val="24"/>
        </w:rPr>
        <w:t>天车系统管理标准</w:t>
      </w:r>
    </w:p>
    <w:p w:rsidR="00C62527" w:rsidRPr="00C62527" w:rsidRDefault="00C62527" w:rsidP="00C62527">
      <w:pPr>
        <w:widowControl w:val="0"/>
        <w:adjustRightInd/>
        <w:snapToGrid/>
        <w:spacing w:after="0" w:line="500" w:lineRule="exact"/>
        <w:ind w:leftChars="41" w:left="90" w:firstLineChars="200" w:firstLine="480"/>
        <w:jc w:val="both"/>
        <w:rPr>
          <w:rFonts w:ascii="Calibri" w:eastAsia="宋体" w:hAnsi="Calibri" w:cs="Times New Roman" w:hint="eastAsia"/>
          <w:kern w:val="2"/>
          <w:sz w:val="24"/>
          <w:szCs w:val="24"/>
        </w:rPr>
      </w:pPr>
      <w:r w:rsidRPr="00C62527">
        <w:rPr>
          <w:rFonts w:ascii="Calibri" w:eastAsia="宋体" w:hAnsi="Calibri" w:cs="Times New Roman" w:hint="eastAsia"/>
          <w:kern w:val="2"/>
          <w:sz w:val="24"/>
          <w:szCs w:val="24"/>
        </w:rPr>
        <w:t>严格按操作规程监控管理天车使用操作，按照天车日常保养项目，认真做好设备日常保养工作，做好保养记录；负责做好天车的全部卫生清洁工作；天车出现故障时要及时维修，确保天车正常使用；及时做好天车的年检工作。</w:t>
      </w:r>
    </w:p>
    <w:p w:rsidR="00C62527" w:rsidRPr="00C62527" w:rsidRDefault="00C62527" w:rsidP="00C62527">
      <w:pPr>
        <w:widowControl w:val="0"/>
        <w:adjustRightInd/>
        <w:snapToGrid/>
        <w:spacing w:after="0" w:line="500" w:lineRule="exact"/>
        <w:jc w:val="both"/>
        <w:rPr>
          <w:rFonts w:ascii="宋体" w:eastAsia="宋体" w:hAnsi="宋体" w:cs="宋体" w:hint="eastAsia"/>
          <w:b/>
          <w:bCs/>
          <w:kern w:val="2"/>
          <w:sz w:val="24"/>
          <w:szCs w:val="24"/>
        </w:rPr>
      </w:pPr>
      <w:r w:rsidRPr="00C62527">
        <w:rPr>
          <w:rFonts w:ascii="宋体" w:eastAsia="宋体" w:hAnsi="宋体" w:cs="宋体" w:hint="eastAsia"/>
          <w:b/>
          <w:bCs/>
          <w:kern w:val="2"/>
          <w:sz w:val="24"/>
          <w:szCs w:val="24"/>
        </w:rPr>
        <w:t>楼宇环境、设备设施维修</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hint="eastAsia"/>
          <w:kern w:val="2"/>
          <w:sz w:val="24"/>
          <w:szCs w:val="24"/>
        </w:rPr>
      </w:pPr>
      <w:r w:rsidRPr="00C62527">
        <w:rPr>
          <w:rFonts w:ascii="宋体" w:eastAsia="宋体" w:hAnsi="宋体" w:cs="宋体" w:hint="eastAsia"/>
          <w:kern w:val="2"/>
          <w:sz w:val="24"/>
          <w:szCs w:val="24"/>
        </w:rPr>
        <w:t>（一）内容</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hint="eastAsia"/>
          <w:kern w:val="2"/>
          <w:sz w:val="24"/>
          <w:szCs w:val="24"/>
        </w:rPr>
      </w:pPr>
      <w:r w:rsidRPr="00C62527">
        <w:rPr>
          <w:rFonts w:ascii="宋体" w:eastAsia="宋体" w:hAnsi="宋体" w:cs="宋体" w:hint="eastAsia"/>
          <w:kern w:val="2"/>
          <w:sz w:val="24"/>
          <w:szCs w:val="24"/>
        </w:rPr>
        <w:t>成立专职维修队伍，负责对楼宇环境、设备设施进行维护维修，同一区域内、单项维修材料费在1000元及以下的小修项目由物业企业负责(含历史遗留小修问题)，小修范围内争议问题及同一区域内单项维修材料超过1000元以上的维修项目报甲方监管单位进行鉴定后确定维修主体。</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hint="eastAsia"/>
          <w:kern w:val="2"/>
          <w:sz w:val="24"/>
          <w:szCs w:val="24"/>
        </w:rPr>
      </w:pPr>
      <w:r w:rsidRPr="00C62527">
        <w:rPr>
          <w:rFonts w:ascii="宋体" w:eastAsia="宋体" w:hAnsi="宋体" w:cs="宋体" w:hint="eastAsia"/>
          <w:kern w:val="2"/>
          <w:sz w:val="24"/>
          <w:szCs w:val="24"/>
        </w:rPr>
        <w:t>（二）部分项目标准</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kern w:val="2"/>
          <w:sz w:val="24"/>
          <w:szCs w:val="24"/>
        </w:rPr>
      </w:pPr>
      <w:r w:rsidRPr="00C62527">
        <w:rPr>
          <w:rFonts w:ascii="宋体" w:eastAsia="宋体" w:hAnsi="宋体" w:cs="宋体" w:hint="eastAsia"/>
          <w:kern w:val="2"/>
          <w:sz w:val="24"/>
          <w:szCs w:val="24"/>
        </w:rPr>
        <w:t>1.给排水方面</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kern w:val="2"/>
          <w:sz w:val="24"/>
          <w:szCs w:val="24"/>
        </w:rPr>
      </w:pPr>
      <w:r w:rsidRPr="00C62527">
        <w:rPr>
          <w:rFonts w:ascii="宋体" w:eastAsia="宋体" w:hAnsi="宋体" w:cs="宋体" w:hint="eastAsia"/>
          <w:kern w:val="2"/>
          <w:sz w:val="24"/>
          <w:szCs w:val="24"/>
        </w:rPr>
        <w:t>（</w:t>
      </w:r>
      <w:r w:rsidRPr="00C62527">
        <w:rPr>
          <w:rFonts w:ascii="宋体" w:eastAsia="宋体" w:hAnsi="宋体" w:cs="宋体"/>
          <w:kern w:val="2"/>
          <w:sz w:val="24"/>
          <w:szCs w:val="24"/>
        </w:rPr>
        <w:t>1</w:t>
      </w:r>
      <w:r w:rsidRPr="00C62527">
        <w:rPr>
          <w:rFonts w:ascii="宋体" w:eastAsia="宋体" w:hAnsi="宋体" w:cs="宋体" w:hint="eastAsia"/>
          <w:kern w:val="2"/>
          <w:sz w:val="24"/>
          <w:szCs w:val="24"/>
        </w:rPr>
        <w:t>）每日巡查楼内消防、给排水跑冒滴漏现象，保证给排水设施安全运行。</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kern w:val="2"/>
          <w:sz w:val="24"/>
          <w:szCs w:val="24"/>
        </w:rPr>
      </w:pPr>
      <w:r w:rsidRPr="00C62527">
        <w:rPr>
          <w:rFonts w:ascii="宋体" w:eastAsia="宋体" w:hAnsi="宋体" w:cs="宋体" w:hint="eastAsia"/>
          <w:kern w:val="2"/>
          <w:sz w:val="24"/>
          <w:szCs w:val="24"/>
        </w:rPr>
        <w:t>（</w:t>
      </w:r>
      <w:r w:rsidRPr="00C62527">
        <w:rPr>
          <w:rFonts w:ascii="宋体" w:eastAsia="宋体" w:hAnsi="宋体" w:cs="宋体"/>
          <w:kern w:val="2"/>
          <w:sz w:val="24"/>
          <w:szCs w:val="24"/>
        </w:rPr>
        <w:t>2</w:t>
      </w:r>
      <w:r w:rsidRPr="00C62527">
        <w:rPr>
          <w:rFonts w:ascii="宋体" w:eastAsia="宋体" w:hAnsi="宋体" w:cs="宋体" w:hint="eastAsia"/>
          <w:kern w:val="2"/>
          <w:sz w:val="24"/>
          <w:szCs w:val="24"/>
        </w:rPr>
        <w:t>）</w:t>
      </w:r>
      <w:r w:rsidRPr="00C62527">
        <w:rPr>
          <w:rFonts w:ascii="宋体" w:eastAsia="宋体" w:hAnsi="宋体" w:cs="Times New Roman" w:hint="eastAsia"/>
          <w:kern w:val="2"/>
          <w:sz w:val="24"/>
          <w:szCs w:val="24"/>
        </w:rPr>
        <w:t>处理给排水故障，日常小修、维修更换给排水设施配件；化粪池及以内过水井、管线清掏疏通；每天有报修、维修记录，填写工票。</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kern w:val="2"/>
          <w:sz w:val="24"/>
          <w:szCs w:val="24"/>
        </w:rPr>
      </w:pPr>
      <w:r w:rsidRPr="00C62527">
        <w:rPr>
          <w:rFonts w:ascii="宋体" w:eastAsia="宋体" w:hAnsi="宋体" w:cs="宋体" w:hint="eastAsia"/>
          <w:kern w:val="2"/>
          <w:sz w:val="24"/>
          <w:szCs w:val="24"/>
        </w:rPr>
        <w:t>（</w:t>
      </w:r>
      <w:r w:rsidRPr="00C62527">
        <w:rPr>
          <w:rFonts w:ascii="宋体" w:eastAsia="宋体" w:hAnsi="宋体" w:cs="宋体"/>
          <w:kern w:val="2"/>
          <w:sz w:val="24"/>
          <w:szCs w:val="24"/>
        </w:rPr>
        <w:t>3</w:t>
      </w:r>
      <w:r w:rsidRPr="00C62527">
        <w:rPr>
          <w:rFonts w:ascii="宋体" w:eastAsia="宋体" w:hAnsi="宋体" w:cs="宋体" w:hint="eastAsia"/>
          <w:kern w:val="2"/>
          <w:sz w:val="24"/>
          <w:szCs w:val="24"/>
        </w:rPr>
        <w:t>）</w:t>
      </w:r>
      <w:r w:rsidRPr="00C62527">
        <w:rPr>
          <w:rFonts w:ascii="宋体" w:eastAsia="宋体" w:hAnsi="宋体" w:cs="Times New Roman" w:hint="eastAsia"/>
          <w:kern w:val="2"/>
          <w:sz w:val="24"/>
          <w:szCs w:val="24"/>
        </w:rPr>
        <w:t>供水设施良好，排水通畅，卫生间无异味，接到报修</w:t>
      </w:r>
      <w:r w:rsidRPr="00C62527">
        <w:rPr>
          <w:rFonts w:ascii="宋体" w:eastAsia="宋体" w:hAnsi="宋体" w:cs="Times New Roman"/>
          <w:kern w:val="2"/>
          <w:sz w:val="24"/>
          <w:szCs w:val="24"/>
        </w:rPr>
        <w:t>10</w:t>
      </w:r>
      <w:r w:rsidRPr="00C62527">
        <w:rPr>
          <w:rFonts w:ascii="宋体" w:eastAsia="宋体" w:hAnsi="宋体" w:cs="Times New Roman" w:hint="eastAsia"/>
          <w:kern w:val="2"/>
          <w:sz w:val="24"/>
          <w:szCs w:val="24"/>
        </w:rPr>
        <w:t>分钟到现场，当天维修完毕，记录规范完整。</w:t>
      </w:r>
    </w:p>
    <w:p w:rsidR="00C62527" w:rsidRPr="00C62527" w:rsidRDefault="00C62527" w:rsidP="00C62527">
      <w:pPr>
        <w:widowControl w:val="0"/>
        <w:adjustRightInd/>
        <w:snapToGrid/>
        <w:spacing w:after="0" w:line="500" w:lineRule="exact"/>
        <w:ind w:leftChars="29" w:left="64" w:firstLineChars="250" w:firstLine="600"/>
        <w:jc w:val="both"/>
        <w:rPr>
          <w:rFonts w:ascii="宋体" w:eastAsia="宋体" w:hAnsi="宋体" w:cs="宋体"/>
          <w:kern w:val="2"/>
          <w:sz w:val="24"/>
          <w:szCs w:val="24"/>
        </w:rPr>
      </w:pPr>
      <w:r w:rsidRPr="00C62527">
        <w:rPr>
          <w:rFonts w:ascii="宋体" w:eastAsia="宋体" w:hAnsi="宋体" w:cs="宋体" w:hint="eastAsia"/>
          <w:kern w:val="2"/>
          <w:sz w:val="24"/>
          <w:szCs w:val="24"/>
        </w:rPr>
        <w:t>2.供电方面</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kern w:val="2"/>
          <w:sz w:val="24"/>
          <w:szCs w:val="24"/>
        </w:rPr>
      </w:pPr>
      <w:r w:rsidRPr="00C62527">
        <w:rPr>
          <w:rFonts w:ascii="宋体" w:eastAsia="宋体" w:hAnsi="宋体" w:cs="宋体" w:hint="eastAsia"/>
          <w:kern w:val="2"/>
          <w:sz w:val="24"/>
          <w:szCs w:val="24"/>
        </w:rPr>
        <w:t>（</w:t>
      </w:r>
      <w:r w:rsidRPr="00C62527">
        <w:rPr>
          <w:rFonts w:ascii="宋体" w:eastAsia="宋体" w:hAnsi="宋体" w:cs="宋体"/>
          <w:kern w:val="2"/>
          <w:sz w:val="24"/>
          <w:szCs w:val="24"/>
        </w:rPr>
        <w:t>1</w:t>
      </w:r>
      <w:r w:rsidRPr="00C62527">
        <w:rPr>
          <w:rFonts w:ascii="宋体" w:eastAsia="宋体" w:hAnsi="宋体" w:cs="宋体" w:hint="eastAsia"/>
          <w:kern w:val="2"/>
          <w:sz w:val="24"/>
          <w:szCs w:val="24"/>
        </w:rPr>
        <w:t>）接到报修任务后，第一时间到达现场进行维（抢）修并做好记录。</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hint="eastAsia"/>
          <w:kern w:val="2"/>
          <w:sz w:val="24"/>
          <w:szCs w:val="24"/>
        </w:rPr>
      </w:pPr>
      <w:r w:rsidRPr="00C62527">
        <w:rPr>
          <w:rFonts w:ascii="宋体" w:eastAsia="宋体" w:hAnsi="宋体" w:cs="宋体" w:hint="eastAsia"/>
          <w:kern w:val="2"/>
          <w:sz w:val="24"/>
          <w:szCs w:val="24"/>
        </w:rPr>
        <w:t>（</w:t>
      </w:r>
      <w:r w:rsidRPr="00C62527">
        <w:rPr>
          <w:rFonts w:ascii="宋体" w:eastAsia="宋体" w:hAnsi="宋体" w:cs="宋体"/>
          <w:kern w:val="2"/>
          <w:sz w:val="24"/>
          <w:szCs w:val="24"/>
        </w:rPr>
        <w:t>2</w:t>
      </w:r>
      <w:r w:rsidRPr="00C62527">
        <w:rPr>
          <w:rFonts w:ascii="宋体" w:eastAsia="宋体" w:hAnsi="宋体" w:cs="宋体" w:hint="eastAsia"/>
          <w:kern w:val="2"/>
          <w:sz w:val="24"/>
          <w:szCs w:val="24"/>
        </w:rPr>
        <w:t>）每周1次巡查公共区域供电设备设施，发现问题及时修复。</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hint="eastAsia"/>
          <w:kern w:val="2"/>
          <w:sz w:val="24"/>
          <w:szCs w:val="24"/>
        </w:rPr>
      </w:pPr>
      <w:r w:rsidRPr="00C62527">
        <w:rPr>
          <w:rFonts w:ascii="宋体" w:eastAsia="宋体" w:hAnsi="宋体" w:cs="宋体" w:hint="eastAsia"/>
          <w:kern w:val="2"/>
          <w:sz w:val="24"/>
          <w:szCs w:val="24"/>
        </w:rPr>
        <w:t>（</w:t>
      </w:r>
      <w:r w:rsidRPr="00C62527">
        <w:rPr>
          <w:rFonts w:ascii="宋体" w:eastAsia="宋体" w:hAnsi="宋体" w:cs="宋体"/>
          <w:kern w:val="2"/>
          <w:sz w:val="24"/>
          <w:szCs w:val="24"/>
        </w:rPr>
        <w:t>3</w:t>
      </w:r>
      <w:r w:rsidRPr="00C62527">
        <w:rPr>
          <w:rFonts w:ascii="宋体" w:eastAsia="宋体" w:hAnsi="宋体" w:cs="宋体" w:hint="eastAsia"/>
          <w:kern w:val="2"/>
          <w:sz w:val="24"/>
          <w:szCs w:val="24"/>
        </w:rPr>
        <w:t>）做好楼宇配电室、配电柜、配电箱以及附属设备的保养维护工作，保持配电室整体环境整洁无垃圾灰尘等。</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hint="eastAsia"/>
          <w:kern w:val="2"/>
          <w:sz w:val="24"/>
          <w:szCs w:val="24"/>
        </w:rPr>
      </w:pPr>
      <w:r w:rsidRPr="00C62527">
        <w:rPr>
          <w:rFonts w:ascii="宋体" w:eastAsia="宋体" w:hAnsi="宋体" w:cs="宋体" w:hint="eastAsia"/>
          <w:kern w:val="2"/>
          <w:sz w:val="24"/>
          <w:szCs w:val="24"/>
        </w:rPr>
        <w:t>（4）照明、消防等灯具发生损坏及时进行更换。</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kern w:val="2"/>
          <w:sz w:val="24"/>
          <w:szCs w:val="24"/>
        </w:rPr>
      </w:pPr>
      <w:r w:rsidRPr="00C62527">
        <w:rPr>
          <w:rFonts w:ascii="宋体" w:eastAsia="宋体" w:hAnsi="宋体" w:cs="宋体" w:hint="eastAsia"/>
          <w:kern w:val="2"/>
          <w:sz w:val="24"/>
          <w:szCs w:val="24"/>
        </w:rPr>
        <w:t>（5）每天进行</w:t>
      </w:r>
      <w:r w:rsidRPr="00C62527">
        <w:rPr>
          <w:rFonts w:ascii="宋体" w:eastAsia="宋体" w:hAnsi="宋体" w:cs="宋体"/>
          <w:kern w:val="2"/>
          <w:sz w:val="24"/>
          <w:szCs w:val="24"/>
        </w:rPr>
        <w:t>1</w:t>
      </w:r>
      <w:r w:rsidRPr="00C62527">
        <w:rPr>
          <w:rFonts w:ascii="宋体" w:eastAsia="宋体" w:hAnsi="宋体" w:cs="宋体" w:hint="eastAsia"/>
          <w:kern w:val="2"/>
          <w:sz w:val="24"/>
          <w:szCs w:val="24"/>
        </w:rPr>
        <w:t>次用电防火安全检查，并做好记录。</w:t>
      </w:r>
    </w:p>
    <w:p w:rsidR="00C62527" w:rsidRPr="00C62527" w:rsidRDefault="00C62527" w:rsidP="00C62527">
      <w:pPr>
        <w:widowControl w:val="0"/>
        <w:adjustRightInd/>
        <w:snapToGrid/>
        <w:spacing w:after="0" w:line="500" w:lineRule="exact"/>
        <w:ind w:leftChars="29" w:left="64" w:firstLineChars="300" w:firstLine="720"/>
        <w:jc w:val="both"/>
        <w:rPr>
          <w:rFonts w:ascii="宋体" w:eastAsia="宋体" w:hAnsi="宋体" w:cs="宋体"/>
          <w:kern w:val="2"/>
          <w:sz w:val="24"/>
          <w:szCs w:val="24"/>
        </w:rPr>
      </w:pPr>
      <w:r w:rsidRPr="00C62527">
        <w:rPr>
          <w:rFonts w:ascii="宋体" w:eastAsia="宋体" w:hAnsi="宋体" w:cs="宋体" w:hint="eastAsia"/>
          <w:kern w:val="2"/>
          <w:sz w:val="24"/>
          <w:szCs w:val="24"/>
        </w:rPr>
        <w:t>3</w:t>
      </w:r>
      <w:r w:rsidRPr="00C62527">
        <w:rPr>
          <w:rFonts w:ascii="宋体" w:eastAsia="宋体" w:hAnsi="宋体" w:cs="宋体"/>
          <w:kern w:val="2"/>
          <w:sz w:val="24"/>
          <w:szCs w:val="24"/>
        </w:rPr>
        <w:t>.</w:t>
      </w:r>
      <w:r w:rsidRPr="00C62527">
        <w:rPr>
          <w:rFonts w:ascii="宋体" w:eastAsia="宋体" w:hAnsi="宋体" w:cs="宋体" w:hint="eastAsia"/>
          <w:kern w:val="2"/>
          <w:sz w:val="24"/>
          <w:szCs w:val="24"/>
        </w:rPr>
        <w:t>电梯管理</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kern w:val="2"/>
          <w:sz w:val="24"/>
          <w:szCs w:val="24"/>
        </w:rPr>
      </w:pPr>
      <w:r w:rsidRPr="00C62527">
        <w:rPr>
          <w:rFonts w:ascii="宋体" w:eastAsia="宋体" w:hAnsi="宋体" w:cs="宋体" w:hint="eastAsia"/>
          <w:kern w:val="2"/>
          <w:sz w:val="24"/>
          <w:szCs w:val="24"/>
        </w:rPr>
        <w:t>（</w:t>
      </w:r>
      <w:r w:rsidRPr="00C62527">
        <w:rPr>
          <w:rFonts w:ascii="宋体" w:eastAsia="宋体" w:hAnsi="宋体" w:cs="宋体"/>
          <w:kern w:val="2"/>
          <w:sz w:val="24"/>
          <w:szCs w:val="24"/>
        </w:rPr>
        <w:t>1</w:t>
      </w:r>
      <w:r w:rsidRPr="00C62527">
        <w:rPr>
          <w:rFonts w:ascii="宋体" w:eastAsia="宋体" w:hAnsi="宋体" w:cs="宋体" w:hint="eastAsia"/>
          <w:kern w:val="2"/>
          <w:sz w:val="24"/>
          <w:szCs w:val="24"/>
        </w:rPr>
        <w:t>）每天上、下午及晚上至少各巡查1次，并做好记录。</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kern w:val="2"/>
          <w:sz w:val="24"/>
          <w:szCs w:val="24"/>
        </w:rPr>
      </w:pPr>
      <w:r w:rsidRPr="00C62527">
        <w:rPr>
          <w:rFonts w:ascii="宋体" w:eastAsia="宋体" w:hAnsi="宋体" w:cs="宋体" w:hint="eastAsia"/>
          <w:kern w:val="2"/>
          <w:sz w:val="24"/>
          <w:szCs w:val="24"/>
        </w:rPr>
        <w:t>（</w:t>
      </w:r>
      <w:r w:rsidRPr="00C62527">
        <w:rPr>
          <w:rFonts w:ascii="宋体" w:eastAsia="宋体" w:hAnsi="宋体" w:cs="宋体"/>
          <w:kern w:val="2"/>
          <w:sz w:val="24"/>
          <w:szCs w:val="24"/>
        </w:rPr>
        <w:t>2</w:t>
      </w:r>
      <w:r w:rsidRPr="00C62527">
        <w:rPr>
          <w:rFonts w:ascii="宋体" w:eastAsia="宋体" w:hAnsi="宋体" w:cs="宋体" w:hint="eastAsia"/>
          <w:kern w:val="2"/>
          <w:sz w:val="24"/>
          <w:szCs w:val="24"/>
        </w:rPr>
        <w:t>）每天</w:t>
      </w:r>
      <w:r w:rsidRPr="00C62527">
        <w:rPr>
          <w:rFonts w:ascii="宋体" w:eastAsia="宋体" w:hAnsi="宋体" w:cs="宋体"/>
          <w:kern w:val="2"/>
          <w:sz w:val="24"/>
          <w:szCs w:val="24"/>
        </w:rPr>
        <w:t>1</w:t>
      </w:r>
      <w:r w:rsidRPr="00C62527">
        <w:rPr>
          <w:rFonts w:ascii="宋体" w:eastAsia="宋体" w:hAnsi="宋体" w:cs="宋体" w:hint="eastAsia"/>
          <w:kern w:val="2"/>
          <w:sz w:val="24"/>
          <w:szCs w:val="24"/>
        </w:rPr>
        <w:t>次巡查电梯机房并做好相应记录。</w:t>
      </w:r>
    </w:p>
    <w:p w:rsidR="00C62527" w:rsidRPr="00C62527" w:rsidRDefault="00C62527" w:rsidP="00C62527">
      <w:pPr>
        <w:widowControl w:val="0"/>
        <w:adjustRightInd/>
        <w:snapToGrid/>
        <w:spacing w:after="0" w:line="500" w:lineRule="exact"/>
        <w:ind w:leftChars="29" w:left="64" w:firstLineChars="200" w:firstLine="480"/>
        <w:jc w:val="both"/>
        <w:rPr>
          <w:rFonts w:ascii="宋体" w:eastAsia="宋体" w:hAnsi="宋体" w:cs="宋体"/>
          <w:kern w:val="2"/>
          <w:sz w:val="24"/>
          <w:szCs w:val="24"/>
        </w:rPr>
      </w:pPr>
      <w:r w:rsidRPr="00C62527">
        <w:rPr>
          <w:rFonts w:ascii="宋体" w:eastAsia="宋体" w:hAnsi="宋体" w:cs="宋体" w:hint="eastAsia"/>
          <w:kern w:val="2"/>
          <w:sz w:val="24"/>
          <w:szCs w:val="24"/>
        </w:rPr>
        <w:t>（</w:t>
      </w:r>
      <w:r w:rsidRPr="00C62527">
        <w:rPr>
          <w:rFonts w:ascii="宋体" w:eastAsia="宋体" w:hAnsi="宋体" w:cs="宋体"/>
          <w:kern w:val="2"/>
          <w:sz w:val="24"/>
          <w:szCs w:val="24"/>
        </w:rPr>
        <w:t>3</w:t>
      </w:r>
      <w:r w:rsidRPr="00C62527">
        <w:rPr>
          <w:rFonts w:ascii="宋体" w:eastAsia="宋体" w:hAnsi="宋体" w:cs="宋体" w:hint="eastAsia"/>
          <w:kern w:val="2"/>
          <w:sz w:val="24"/>
          <w:szCs w:val="24"/>
        </w:rPr>
        <w:t>）巡查中发现电梯故障时，第一时间进行维修。大修、抢修时，必须派出负责人员现场跟踪，并对维修情况做好详细记录备查。</w:t>
      </w:r>
    </w:p>
    <w:p w:rsidR="00C62527" w:rsidRPr="00C62527" w:rsidRDefault="00C62527" w:rsidP="00C62527">
      <w:pPr>
        <w:widowControl w:val="0"/>
        <w:adjustRightInd/>
        <w:snapToGrid/>
        <w:spacing w:after="0" w:line="360" w:lineRule="auto"/>
        <w:ind w:firstLineChars="350" w:firstLine="84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4.土建方面</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1）房屋机构：梁、板、柱等结构构件检查防护。有巡检维修记录、照片等记载资料。检查梁、板、柱等结构构件，保障外观无变形、开裂等现象。如有问题需采取必要的防护措施，及时申请房屋安全鉴定并告知使用人。按照鉴定结果组织修缮。接到报修10分钟内到场，并在一天内给出解决方案及办法，严格按照方案及时完成维修。 维修期不得超过一周。</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2）室内基础设施：室内区域日常维修维护，每天巡视，有报修记录、维修工票。公共部位门窗，保持玻璃、窗台板、门窗配件完好，门、窗开闭灵活。保持楼梯扶手牢固、无锈迹，台阶无缺损。天棚棚面无缺损，墙面、顶面粉刷层无起鼓、剥落，无明显污渍、鞋印，楼内面砖、地砖、踢脚线平整不起壳，无缺损。接到报修10分钟内到场，维修期不得超过一天。</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（3）卫生间：卫生间地面防水维修维护，每周检测排查，有巡查整改记录、照片、报修记录、维修工票。障卫生间防水结构完整，避免发生渗漏、联电等现象。接到报修10分钟内到场，维修期不得超过一天。</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4）屋面：屋面防水层、水落管、天沟、檐沟等日常清理维护。每月巡查一次（6月至9月每周检查1次），有巡查整改记录、照片、报修记录、维修工票。保障屋面排水通畅、无积水，水落管无缺损，屋面防水层无破损。冬季保障屋面无积雪，做到即下即清。接到报修10分钟内到场，维修期不得超过一天。</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5）室外基础设施：围墙、围栏、护坡、散水坡、外墙体等日常维护。每月巡查一次，有巡查整改记录、照片、报修记录、维修工票。保障围墙、外墙体、护坡、散水坡、台阶等无破损、缺失，铁围栏表面无锈蚀，无残缺，每一年对铁围栏进行涂刷维护。接到报修10分钟内到场，维修期不得超过一天。</w:t>
      </w:r>
    </w:p>
    <w:p w:rsidR="00C62527" w:rsidRPr="00C62527" w:rsidRDefault="00C62527" w:rsidP="00C62527">
      <w:pPr>
        <w:widowControl w:val="0"/>
        <w:adjustRightInd/>
        <w:snapToGrid/>
        <w:spacing w:after="0" w:line="360" w:lineRule="auto"/>
        <w:ind w:firstLineChars="200" w:firstLine="480"/>
        <w:jc w:val="both"/>
        <w:rPr>
          <w:rFonts w:ascii="宋体" w:eastAsia="宋体" w:hAnsi="宋体" w:cs="Times New Roman" w:hint="eastAsia"/>
          <w:kern w:val="2"/>
          <w:sz w:val="24"/>
          <w:szCs w:val="24"/>
        </w:rPr>
      </w:pPr>
      <w:r w:rsidRPr="00C62527">
        <w:rPr>
          <w:rFonts w:ascii="宋体" w:eastAsia="宋体" w:hAnsi="宋体" w:cs="Times New Roman" w:hint="eastAsia"/>
          <w:kern w:val="2"/>
          <w:sz w:val="24"/>
          <w:szCs w:val="24"/>
        </w:rPr>
        <w:t>5.大修问题：报学校监管单位进行鉴定，统一协调处理。</w:t>
      </w:r>
    </w:p>
    <w:p w:rsidR="00C62527" w:rsidRPr="00C62527" w:rsidRDefault="00C62527" w:rsidP="00C62527">
      <w:pPr>
        <w:widowControl w:val="0"/>
        <w:adjustRightInd/>
        <w:snapToGrid/>
        <w:spacing w:after="0" w:line="360" w:lineRule="auto"/>
        <w:jc w:val="both"/>
        <w:rPr>
          <w:rFonts w:ascii="宋体" w:eastAsia="宋体" w:hAnsi="宋体" w:cs="Times New Roman" w:hint="eastAsia"/>
          <w:b/>
          <w:kern w:val="2"/>
          <w:sz w:val="28"/>
          <w:szCs w:val="28"/>
        </w:rPr>
      </w:pPr>
      <w:r w:rsidRPr="00C62527">
        <w:rPr>
          <w:rFonts w:ascii="宋体" w:eastAsia="宋体" w:hAnsi="宋体" w:cs="Times New Roman" w:hint="eastAsia"/>
          <w:b/>
          <w:kern w:val="2"/>
          <w:sz w:val="28"/>
          <w:szCs w:val="28"/>
        </w:rPr>
        <w:t>项目具体要求</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投标单位需满足下列要求，开标时提供原件备查，与投标文件同时递交，如未提供原件，投标将被拒绝。</w:t>
      </w:r>
    </w:p>
    <w:p w:rsidR="00C62527" w:rsidRPr="00C62527" w:rsidRDefault="00C62527" w:rsidP="00C62527">
      <w:pPr>
        <w:widowControl w:val="0"/>
        <w:adjustRightInd/>
        <w:snapToGrid/>
        <w:spacing w:after="0" w:line="360" w:lineRule="auto"/>
        <w:ind w:firstLineChars="200" w:firstLine="482"/>
        <w:jc w:val="both"/>
        <w:rPr>
          <w:rFonts w:ascii="Calibri" w:eastAsia="宋体" w:hAnsi="Calibri" w:cs="Times New Roman" w:hint="eastAsia"/>
          <w:b/>
          <w:kern w:val="2"/>
          <w:sz w:val="24"/>
          <w:szCs w:val="24"/>
        </w:rPr>
      </w:pPr>
      <w:r w:rsidRPr="00C62527">
        <w:rPr>
          <w:rFonts w:ascii="Calibri" w:eastAsia="宋体" w:hAnsi="Calibri" w:cs="Times New Roman" w:hint="eastAsia"/>
          <w:b/>
          <w:kern w:val="2"/>
          <w:sz w:val="24"/>
          <w:szCs w:val="24"/>
        </w:rPr>
        <w:t>第一项：人员及设备保障方面</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w:t>
      </w:r>
      <w:r w:rsidRPr="00C62527">
        <w:rPr>
          <w:rFonts w:ascii="Calibri" w:eastAsia="宋体" w:hAnsi="Calibri" w:cs="Times New Roman" w:hint="eastAsia"/>
          <w:kern w:val="2"/>
          <w:sz w:val="24"/>
          <w:szCs w:val="24"/>
        </w:rPr>
        <w:t>提供应用于本项目的组织、人员保障，如管理人员、保洁、保安等岗位设置情况，人员配备情况（附岗位设置框架图及相应人员配置明细，建议以图、表等形式体现）。</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2.</w:t>
      </w:r>
      <w:r w:rsidRPr="00C62527">
        <w:rPr>
          <w:rFonts w:ascii="Calibri" w:eastAsia="宋体" w:hAnsi="Calibri" w:cs="Times New Roman" w:hint="eastAsia"/>
          <w:kern w:val="2"/>
          <w:sz w:val="24"/>
          <w:szCs w:val="24"/>
        </w:rPr>
        <w:t>具体用工要求：</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C62527">
        <w:rPr>
          <w:rFonts w:ascii="Calibri" w:eastAsia="宋体" w:hAnsi="Calibri" w:cs="Times New Roman" w:hint="eastAsia"/>
          <w:kern w:val="2"/>
          <w:sz w:val="24"/>
          <w:szCs w:val="24"/>
        </w:rPr>
        <w:t>（</w:t>
      </w:r>
      <w:r w:rsidRPr="00C62527">
        <w:rPr>
          <w:rFonts w:ascii="Calibri" w:eastAsia="宋体" w:hAnsi="Calibri" w:cs="Times New Roman" w:hint="eastAsia"/>
          <w:kern w:val="2"/>
          <w:sz w:val="24"/>
          <w:szCs w:val="24"/>
        </w:rPr>
        <w:t>1</w:t>
      </w:r>
      <w:r w:rsidRPr="00C62527">
        <w:rPr>
          <w:rFonts w:ascii="Calibri" w:eastAsia="宋体" w:hAnsi="Calibri" w:cs="Times New Roman" w:hint="eastAsia"/>
          <w:kern w:val="2"/>
          <w:sz w:val="24"/>
          <w:szCs w:val="24"/>
        </w:rPr>
        <w:t>）管理岗位：大专以上学历，</w:t>
      </w:r>
      <w:r w:rsidRPr="00C62527">
        <w:rPr>
          <w:rFonts w:ascii="Calibri" w:eastAsia="宋体" w:hAnsi="Calibri" w:cs="Times New Roman" w:hint="eastAsia"/>
          <w:kern w:val="2"/>
          <w:sz w:val="24"/>
          <w:szCs w:val="24"/>
        </w:rPr>
        <w:t>55</w:t>
      </w:r>
      <w:r w:rsidRPr="00C62527">
        <w:rPr>
          <w:rFonts w:ascii="Calibri" w:eastAsia="宋体" w:hAnsi="Calibri" w:cs="Times New Roman" w:hint="eastAsia"/>
          <w:kern w:val="2"/>
          <w:sz w:val="24"/>
          <w:szCs w:val="24"/>
        </w:rPr>
        <w:t>周岁以下，男女不限，具有</w:t>
      </w:r>
      <w:r w:rsidRPr="00C62527">
        <w:rPr>
          <w:rFonts w:ascii="Calibri" w:eastAsia="宋体" w:hAnsi="Calibri" w:cs="Times New Roman" w:hint="eastAsia"/>
          <w:kern w:val="2"/>
          <w:sz w:val="24"/>
          <w:szCs w:val="24"/>
        </w:rPr>
        <w:t>2</w:t>
      </w:r>
      <w:r w:rsidRPr="00C62527">
        <w:rPr>
          <w:rFonts w:ascii="Calibri" w:eastAsia="宋体" w:hAnsi="Calibri" w:cs="Times New Roman" w:hint="eastAsia"/>
          <w:kern w:val="2"/>
          <w:sz w:val="24"/>
          <w:szCs w:val="24"/>
        </w:rPr>
        <w:t>年以上项目经理、主管任职经历，能规范组织服务工作，责任心强，气质端庄，沟通协调能力和执行力强。</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w:t>
      </w:r>
      <w:r w:rsidRPr="00C62527">
        <w:rPr>
          <w:rFonts w:ascii="Calibri" w:eastAsia="宋体" w:hAnsi="Calibri" w:cs="Times New Roman" w:hint="eastAsia"/>
          <w:kern w:val="2"/>
          <w:sz w:val="24"/>
          <w:szCs w:val="24"/>
        </w:rPr>
        <w:t>2</w:t>
      </w:r>
      <w:r w:rsidRPr="00C62527">
        <w:rPr>
          <w:rFonts w:ascii="Calibri" w:eastAsia="宋体" w:hAnsi="Calibri" w:cs="Times New Roman" w:hint="eastAsia"/>
          <w:kern w:val="2"/>
          <w:sz w:val="24"/>
          <w:szCs w:val="24"/>
        </w:rPr>
        <w:t>）技术岗位，中专以上学历，</w:t>
      </w:r>
      <w:r w:rsidRPr="00C62527">
        <w:rPr>
          <w:rFonts w:ascii="Calibri" w:eastAsia="宋体" w:hAnsi="Calibri" w:cs="Times New Roman" w:hint="eastAsia"/>
          <w:kern w:val="2"/>
          <w:sz w:val="24"/>
          <w:szCs w:val="24"/>
        </w:rPr>
        <w:t>55</w:t>
      </w:r>
      <w:r w:rsidRPr="00C62527">
        <w:rPr>
          <w:rFonts w:ascii="Calibri" w:eastAsia="宋体" w:hAnsi="Calibri" w:cs="Times New Roman" w:hint="eastAsia"/>
          <w:kern w:val="2"/>
          <w:sz w:val="24"/>
          <w:szCs w:val="24"/>
        </w:rPr>
        <w:t>周岁以下，国家或省市技术监督部门要求持证上岗方可进行作业的人员必须符合相关要求，变电管理至少</w:t>
      </w:r>
      <w:r w:rsidRPr="00C62527">
        <w:rPr>
          <w:rFonts w:ascii="Calibri" w:eastAsia="宋体" w:hAnsi="Calibri" w:cs="Times New Roman" w:hint="eastAsia"/>
          <w:kern w:val="2"/>
          <w:sz w:val="24"/>
          <w:szCs w:val="24"/>
        </w:rPr>
        <w:t>2</w:t>
      </w:r>
      <w:r w:rsidRPr="00C62527">
        <w:rPr>
          <w:rFonts w:ascii="Calibri" w:eastAsia="宋体" w:hAnsi="Calibri" w:cs="Times New Roman" w:hint="eastAsia"/>
          <w:kern w:val="2"/>
          <w:sz w:val="24"/>
          <w:szCs w:val="24"/>
        </w:rPr>
        <w:t>人以上具有电工职业资格证书，消控值班岗位要求</w:t>
      </w:r>
      <w:r w:rsidRPr="00C62527">
        <w:rPr>
          <w:rFonts w:ascii="Calibri" w:eastAsia="宋体" w:hAnsi="Calibri" w:cs="Times New Roman" w:hint="eastAsia"/>
          <w:kern w:val="2"/>
          <w:sz w:val="24"/>
          <w:szCs w:val="24"/>
        </w:rPr>
        <w:t>24</w:t>
      </w:r>
      <w:r w:rsidRPr="00C62527">
        <w:rPr>
          <w:rFonts w:ascii="Calibri" w:eastAsia="宋体" w:hAnsi="Calibri" w:cs="Times New Roman" w:hint="eastAsia"/>
          <w:kern w:val="2"/>
          <w:sz w:val="24"/>
          <w:szCs w:val="24"/>
        </w:rPr>
        <w:t>小时双岗。</w:t>
      </w:r>
      <w:r w:rsidRPr="00C62527">
        <w:rPr>
          <w:rFonts w:ascii="Calibri" w:eastAsia="宋体" w:hAnsi="Calibri" w:cs="Times New Roman"/>
          <w:kern w:val="2"/>
          <w:sz w:val="24"/>
          <w:szCs w:val="24"/>
        </w:rPr>
        <w:t xml:space="preserve"> </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C62527">
        <w:rPr>
          <w:rFonts w:ascii="Calibri" w:eastAsia="宋体" w:hAnsi="Calibri" w:cs="Times New Roman" w:hint="eastAsia"/>
          <w:kern w:val="2"/>
          <w:sz w:val="24"/>
          <w:szCs w:val="24"/>
        </w:rPr>
        <w:t>（</w:t>
      </w:r>
      <w:r w:rsidRPr="00C62527">
        <w:rPr>
          <w:rFonts w:ascii="Calibri" w:eastAsia="宋体" w:hAnsi="Calibri" w:cs="Times New Roman" w:hint="eastAsia"/>
          <w:kern w:val="2"/>
          <w:sz w:val="24"/>
          <w:szCs w:val="24"/>
        </w:rPr>
        <w:t>3</w:t>
      </w:r>
      <w:r w:rsidRPr="00C62527">
        <w:rPr>
          <w:rFonts w:ascii="Calibri" w:eastAsia="宋体" w:hAnsi="Calibri" w:cs="Times New Roman" w:hint="eastAsia"/>
          <w:kern w:val="2"/>
          <w:sz w:val="24"/>
          <w:szCs w:val="24"/>
        </w:rPr>
        <w:t>）基层员工：要求身体健康，具有初中及以上学历，保安员控制在</w:t>
      </w:r>
      <w:r w:rsidRPr="00C62527">
        <w:rPr>
          <w:rFonts w:ascii="Calibri" w:eastAsia="宋体" w:hAnsi="Calibri" w:cs="Times New Roman" w:hint="eastAsia"/>
          <w:kern w:val="2"/>
          <w:sz w:val="24"/>
          <w:szCs w:val="24"/>
        </w:rPr>
        <w:t>50</w:t>
      </w:r>
      <w:r w:rsidRPr="00C62527">
        <w:rPr>
          <w:rFonts w:ascii="Calibri" w:eastAsia="宋体" w:hAnsi="Calibri" w:cs="Times New Roman" w:hint="eastAsia"/>
          <w:kern w:val="2"/>
          <w:sz w:val="24"/>
          <w:szCs w:val="24"/>
        </w:rPr>
        <w:t>周岁以下，保洁员控制在</w:t>
      </w:r>
      <w:r w:rsidRPr="00C62527">
        <w:rPr>
          <w:rFonts w:ascii="Calibri" w:eastAsia="宋体" w:hAnsi="Calibri" w:cs="Times New Roman" w:hint="eastAsia"/>
          <w:kern w:val="2"/>
          <w:sz w:val="24"/>
          <w:szCs w:val="24"/>
        </w:rPr>
        <w:t>55</w:t>
      </w:r>
      <w:r w:rsidRPr="00C62527">
        <w:rPr>
          <w:rFonts w:ascii="Calibri" w:eastAsia="宋体" w:hAnsi="Calibri" w:cs="Times New Roman" w:hint="eastAsia"/>
          <w:kern w:val="2"/>
          <w:sz w:val="24"/>
          <w:szCs w:val="24"/>
        </w:rPr>
        <w:t>周岁以下，具有</w:t>
      </w:r>
      <w:r w:rsidRPr="00C62527">
        <w:rPr>
          <w:rFonts w:ascii="Calibri" w:eastAsia="宋体" w:hAnsi="Calibri" w:cs="Times New Roman" w:hint="eastAsia"/>
          <w:kern w:val="2"/>
          <w:sz w:val="24"/>
          <w:szCs w:val="24"/>
        </w:rPr>
        <w:t>1</w:t>
      </w:r>
      <w:r w:rsidRPr="00C62527">
        <w:rPr>
          <w:rFonts w:ascii="Calibri" w:eastAsia="宋体" w:hAnsi="Calibri" w:cs="Times New Roman" w:hint="eastAsia"/>
          <w:kern w:val="2"/>
          <w:sz w:val="24"/>
          <w:szCs w:val="24"/>
        </w:rPr>
        <w:t>年以上保洁工作经验，会熟练使用洗地机、清洗机、尘推车等现代化清洁工具，会安全使用各类清洗剂、消毒剂等。</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w:t>
      </w:r>
      <w:r w:rsidRPr="00C62527">
        <w:rPr>
          <w:rFonts w:ascii="Calibri" w:eastAsia="宋体" w:hAnsi="Calibri" w:cs="Times New Roman" w:hint="eastAsia"/>
          <w:kern w:val="2"/>
          <w:sz w:val="24"/>
          <w:szCs w:val="24"/>
        </w:rPr>
        <w:t>4</w:t>
      </w:r>
      <w:r w:rsidRPr="00C62527">
        <w:rPr>
          <w:rFonts w:ascii="Calibri" w:eastAsia="宋体" w:hAnsi="Calibri" w:cs="Times New Roman" w:hint="eastAsia"/>
          <w:kern w:val="2"/>
          <w:sz w:val="24"/>
          <w:szCs w:val="24"/>
        </w:rPr>
        <w:t>）所有员工要求提供健康证及由辖区派出所提供的无犯罪证明；疫情防控期间按学校要求提供核算检测报告。</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w:t>
      </w:r>
      <w:r w:rsidRPr="00C62527">
        <w:rPr>
          <w:rFonts w:ascii="Calibri" w:eastAsia="宋体" w:hAnsi="Calibri" w:cs="Times New Roman" w:hint="eastAsia"/>
          <w:kern w:val="2"/>
          <w:sz w:val="24"/>
          <w:szCs w:val="24"/>
        </w:rPr>
        <w:t>5</w:t>
      </w:r>
      <w:r w:rsidRPr="00C62527">
        <w:rPr>
          <w:rFonts w:ascii="Calibri" w:eastAsia="宋体" w:hAnsi="Calibri" w:cs="Times New Roman" w:hint="eastAsia"/>
          <w:kern w:val="2"/>
          <w:sz w:val="24"/>
          <w:szCs w:val="24"/>
        </w:rPr>
        <w:t>）投标人要保证工作人员的稳定，聘用的所有人员必须政治可靠，家庭住址详实，个人资料齐全、留有备案。制定完整、有效的内部管理制度、各岗位工作计划、工作流程、业务培训、绩效奖惩等，上岗时必须按岗位要求统一制服、佩戴工作牌，服装整洁、妆容朴素大方，服务言行规范。</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3.</w:t>
      </w:r>
      <w:r w:rsidRPr="00C62527">
        <w:rPr>
          <w:rFonts w:ascii="Calibri" w:eastAsia="宋体" w:hAnsi="Calibri" w:cs="Times New Roman" w:hint="eastAsia"/>
          <w:kern w:val="2"/>
          <w:sz w:val="24"/>
          <w:szCs w:val="24"/>
        </w:rPr>
        <w:t>要求投标单位自有下列应用于保洁工作的硬件设备，包括且不限于室内清洁机械设备、室内清洗设备等。开标时提供设备购入计划。书面承诺中标后，上述硬件设备需驻校使用。对于保洁服务中所需要的各类标准化清洁工具（如清洁车、尘推、榨水车、擦玻璃器、梯子等）、耗材、清洁剂、保养剂、劳保用品（工服、防护用品等）要在投标文件中列明所配备的数量、型号和品牌、价格，并将合理费用支出列入投标报价中。</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4.</w:t>
      </w:r>
      <w:r w:rsidRPr="00C62527">
        <w:rPr>
          <w:rFonts w:ascii="Calibri" w:eastAsia="宋体" w:hAnsi="Calibri" w:cs="Times New Roman" w:hint="eastAsia"/>
          <w:kern w:val="2"/>
          <w:sz w:val="24"/>
          <w:szCs w:val="24"/>
        </w:rPr>
        <w:t>费用报价中列明的人员工资必须符合政府相关规定及按国家规定计取相关法定规费，按年予以计取，并在报价中明确法定税费、利润等支出。</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5.</w:t>
      </w:r>
      <w:r w:rsidRPr="00C62527">
        <w:rPr>
          <w:rFonts w:ascii="Calibri" w:eastAsia="宋体" w:hAnsi="Calibri" w:cs="Times New Roman" w:hint="eastAsia"/>
          <w:kern w:val="2"/>
          <w:sz w:val="24"/>
          <w:szCs w:val="24"/>
        </w:rPr>
        <w:t>学校重大活动期间需按照甲方要求另行提供人力和设备启动应急预案完成服务任务。</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C62527">
        <w:rPr>
          <w:rFonts w:ascii="Calibri" w:eastAsia="宋体" w:hAnsi="Calibri" w:cs="Times New Roman" w:hint="eastAsia"/>
          <w:kern w:val="2"/>
          <w:sz w:val="24"/>
          <w:szCs w:val="24"/>
        </w:rPr>
        <w:t>以上基本要求，须投标人提供完全满足采购需求的合理分项费用测算，否则按未响应招标文件予以处理。</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第二项：技术服务方面</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w:t>
      </w:r>
      <w:r w:rsidRPr="00C62527">
        <w:rPr>
          <w:rFonts w:ascii="Calibri" w:eastAsia="宋体" w:hAnsi="Calibri" w:cs="Times New Roman" w:hint="eastAsia"/>
          <w:kern w:val="2"/>
          <w:sz w:val="24"/>
          <w:szCs w:val="24"/>
        </w:rPr>
        <w:t>要求提供完整、有针对性和可操作性的管理制度和服务验收标准、管理规范。</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kern w:val="2"/>
          <w:sz w:val="24"/>
          <w:szCs w:val="24"/>
        </w:rPr>
        <w:t>2</w:t>
      </w:r>
      <w:r w:rsidRPr="00C62527">
        <w:rPr>
          <w:rFonts w:ascii="Calibri" w:eastAsia="宋体" w:hAnsi="Calibri" w:cs="Times New Roman" w:hint="eastAsia"/>
          <w:kern w:val="2"/>
          <w:sz w:val="24"/>
          <w:szCs w:val="24"/>
        </w:rPr>
        <w:t>.</w:t>
      </w:r>
      <w:r w:rsidRPr="00C62527">
        <w:rPr>
          <w:rFonts w:ascii="Calibri" w:eastAsia="宋体" w:hAnsi="Calibri" w:cs="Times New Roman" w:hint="eastAsia"/>
          <w:kern w:val="2"/>
          <w:sz w:val="24"/>
          <w:szCs w:val="24"/>
        </w:rPr>
        <w:t>要求提供能够充分体现和适应高校物业管理特点、适用于本项目实际的完整、有针对性和可操作性的保洁、秩序、综合管理与服务、共用部位、共用设备设施运行维护及维修管理方案（内容包括管理服务思路、日常巡视检查、管理、维护、保养、维修登记等）。</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C62527">
        <w:rPr>
          <w:rFonts w:ascii="Calibri" w:eastAsia="宋体" w:hAnsi="Calibri" w:cs="Times New Roman"/>
          <w:kern w:val="2"/>
          <w:sz w:val="24"/>
          <w:szCs w:val="24"/>
        </w:rPr>
        <w:t>3</w:t>
      </w:r>
      <w:r w:rsidRPr="00C62527">
        <w:rPr>
          <w:rFonts w:ascii="Calibri" w:eastAsia="宋体" w:hAnsi="Calibri" w:cs="Times New Roman" w:hint="eastAsia"/>
          <w:kern w:val="2"/>
          <w:sz w:val="24"/>
          <w:szCs w:val="24"/>
        </w:rPr>
        <w:t>.</w:t>
      </w:r>
      <w:r w:rsidRPr="00C62527">
        <w:rPr>
          <w:rFonts w:ascii="Calibri" w:eastAsia="宋体" w:hAnsi="Calibri" w:cs="Times New Roman" w:hint="eastAsia"/>
          <w:kern w:val="2"/>
          <w:sz w:val="24"/>
          <w:szCs w:val="24"/>
        </w:rPr>
        <w:t>要求提供科学、合理具可操作性的突发事件应急预案（</w:t>
      </w:r>
      <w:r w:rsidRPr="00C62527">
        <w:rPr>
          <w:rFonts w:ascii="宋体" w:eastAsia="宋体" w:hAnsi="宋体" w:cs="Times New Roman" w:hint="eastAsia"/>
          <w:sz w:val="24"/>
          <w:szCs w:val="24"/>
        </w:rPr>
        <w:t>火灾、水患、电梯故障、刑事治安、涉密、停电、地震、停热、反恐防暴、疫情防控等</w:t>
      </w:r>
      <w:r w:rsidRPr="00C62527">
        <w:rPr>
          <w:rFonts w:ascii="Calibri" w:eastAsia="宋体" w:hAnsi="Calibri" w:cs="Times New Roman" w:hint="eastAsia"/>
          <w:kern w:val="2"/>
          <w:sz w:val="24"/>
          <w:szCs w:val="24"/>
        </w:rPr>
        <w:t>）。</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第三项：其他注意事项</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kern w:val="2"/>
          <w:sz w:val="24"/>
          <w:szCs w:val="24"/>
        </w:rPr>
        <w:t>1</w:t>
      </w:r>
      <w:r w:rsidRPr="00C62527">
        <w:rPr>
          <w:rFonts w:ascii="Calibri" w:eastAsia="宋体" w:hAnsi="Calibri" w:cs="Times New Roman" w:hint="eastAsia"/>
          <w:kern w:val="2"/>
          <w:sz w:val="24"/>
          <w:szCs w:val="24"/>
        </w:rPr>
        <w:t>.</w:t>
      </w:r>
      <w:r w:rsidRPr="00C62527">
        <w:rPr>
          <w:rFonts w:ascii="Calibri" w:eastAsia="宋体" w:hAnsi="Calibri" w:cs="Times New Roman"/>
          <w:kern w:val="2"/>
          <w:sz w:val="24"/>
          <w:szCs w:val="24"/>
        </w:rPr>
        <w:t xml:space="preserve"> </w:t>
      </w:r>
      <w:r w:rsidRPr="00C62527">
        <w:rPr>
          <w:rFonts w:ascii="Calibri" w:eastAsia="宋体" w:hAnsi="Calibri" w:cs="Times New Roman" w:hint="eastAsia"/>
          <w:kern w:val="2"/>
          <w:sz w:val="24"/>
          <w:szCs w:val="24"/>
        </w:rPr>
        <w:t>物业公司员工在工作期间发生工伤事故全部费用由物业公司承担，物业公司用工应签订劳动协议，并办理各种用工手续。如因用工不当，给甲方造成损失由物业公司承担。</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2.</w:t>
      </w:r>
      <w:r w:rsidRPr="00C62527">
        <w:rPr>
          <w:rFonts w:ascii="Calibri" w:eastAsia="宋体" w:hAnsi="Calibri" w:cs="Times New Roman"/>
          <w:kern w:val="2"/>
          <w:sz w:val="24"/>
          <w:szCs w:val="24"/>
        </w:rPr>
        <w:t xml:space="preserve"> </w:t>
      </w:r>
      <w:r w:rsidRPr="00C62527">
        <w:rPr>
          <w:rFonts w:ascii="Calibri" w:eastAsia="宋体" w:hAnsi="Calibri" w:cs="Times New Roman" w:hint="eastAsia"/>
          <w:kern w:val="2"/>
          <w:sz w:val="24"/>
          <w:szCs w:val="24"/>
        </w:rPr>
        <w:t>物业公司要有切实可行的停水预案、停电预案、火灾预案、设施损坏预案、疫情防控预案，制定爆管跑水、大风及大雨等恶劣天气、出现火警、发现受伤或生病人员、高空堕物等紧急事件的应变措施，提出注意事项。</w:t>
      </w:r>
    </w:p>
    <w:p w:rsidR="00C62527" w:rsidRPr="00C62527" w:rsidRDefault="00C62527" w:rsidP="00C62527">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62527">
        <w:rPr>
          <w:rFonts w:ascii="Calibri" w:eastAsia="宋体" w:hAnsi="Calibri" w:cs="Times New Roman" w:hint="eastAsia"/>
          <w:kern w:val="2"/>
          <w:sz w:val="24"/>
          <w:szCs w:val="24"/>
        </w:rPr>
        <w:t xml:space="preserve">3. </w:t>
      </w:r>
      <w:r w:rsidRPr="00C62527">
        <w:rPr>
          <w:rFonts w:ascii="Calibri" w:eastAsia="宋体" w:hAnsi="Calibri" w:cs="Times New Roman" w:hint="eastAsia"/>
          <w:kern w:val="2"/>
          <w:sz w:val="24"/>
          <w:szCs w:val="24"/>
        </w:rPr>
        <w:t>如物业交付使用时间因客观原因推迟，投标人应根据招标人通知要求随时做好进场服务准备，费用结算以进场时间为准。</w:t>
      </w:r>
    </w:p>
    <w:p w:rsidR="009A413D" w:rsidRPr="00C62527" w:rsidRDefault="009A413D" w:rsidP="00C62527"/>
    <w:sectPr w:rsidR="009A413D" w:rsidRPr="00C62527" w:rsidSect="009A413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简体">
    <w:altName w:val="微软雅黑"/>
    <w:charset w:val="86"/>
    <w:family w:val="script"/>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5D77E75"/>
    <w:multiLevelType w:val="multilevel"/>
    <w:tmpl w:val="15D77E75"/>
    <w:lvl w:ilvl="0">
      <w:start w:val="1"/>
      <w:numFmt w:val="decimal"/>
      <w:lvlText w:val="(%1)"/>
      <w:lvlJc w:val="left"/>
      <w:pPr>
        <w:ind w:left="1202" w:hanging="420"/>
      </w:pPr>
      <w:rPr>
        <w:rFonts w:hint="eastAsia"/>
      </w:rPr>
    </w:lvl>
    <w:lvl w:ilvl="1">
      <w:start w:val="1"/>
      <w:numFmt w:val="lowerLetter"/>
      <w:lvlText w:val="%2)"/>
      <w:lvlJc w:val="left"/>
      <w:pPr>
        <w:ind w:left="1622" w:hanging="420"/>
      </w:pPr>
    </w:lvl>
    <w:lvl w:ilvl="2">
      <w:start w:val="1"/>
      <w:numFmt w:val="lowerRoman"/>
      <w:lvlText w:val="%3."/>
      <w:lvlJc w:val="right"/>
      <w:pPr>
        <w:ind w:left="2042" w:hanging="420"/>
      </w:pPr>
    </w:lvl>
    <w:lvl w:ilvl="3">
      <w:start w:val="1"/>
      <w:numFmt w:val="decimal"/>
      <w:lvlText w:val="%4."/>
      <w:lvlJc w:val="left"/>
      <w:pPr>
        <w:ind w:left="2462" w:hanging="420"/>
      </w:pPr>
    </w:lvl>
    <w:lvl w:ilvl="4">
      <w:start w:val="1"/>
      <w:numFmt w:val="lowerLetter"/>
      <w:lvlText w:val="%5)"/>
      <w:lvlJc w:val="left"/>
      <w:pPr>
        <w:ind w:left="2882" w:hanging="420"/>
      </w:pPr>
    </w:lvl>
    <w:lvl w:ilvl="5">
      <w:start w:val="1"/>
      <w:numFmt w:val="lowerRoman"/>
      <w:lvlText w:val="%6."/>
      <w:lvlJc w:val="right"/>
      <w:pPr>
        <w:ind w:left="3302" w:hanging="420"/>
      </w:pPr>
    </w:lvl>
    <w:lvl w:ilvl="6">
      <w:start w:val="1"/>
      <w:numFmt w:val="decimal"/>
      <w:lvlText w:val="%7."/>
      <w:lvlJc w:val="left"/>
      <w:pPr>
        <w:ind w:left="3722" w:hanging="420"/>
      </w:pPr>
    </w:lvl>
    <w:lvl w:ilvl="7">
      <w:start w:val="1"/>
      <w:numFmt w:val="lowerLetter"/>
      <w:lvlText w:val="%8)"/>
      <w:lvlJc w:val="left"/>
      <w:pPr>
        <w:ind w:left="4142" w:hanging="420"/>
      </w:pPr>
    </w:lvl>
    <w:lvl w:ilvl="8">
      <w:start w:val="1"/>
      <w:numFmt w:val="lowerRoman"/>
      <w:lvlText w:val="%9."/>
      <w:lvlJc w:val="right"/>
      <w:pPr>
        <w:ind w:left="4562" w:hanging="420"/>
      </w:pPr>
    </w:lvl>
  </w:abstractNum>
  <w:abstractNum w:abstractNumId="2">
    <w:nsid w:val="31460251"/>
    <w:multiLevelType w:val="multilevel"/>
    <w:tmpl w:val="31460251"/>
    <w:lvl w:ilvl="0">
      <w:start w:val="1"/>
      <w:numFmt w:val="decimal"/>
      <w:lvlText w:val="(%1)"/>
      <w:lvlJc w:val="left"/>
      <w:pPr>
        <w:ind w:left="1559" w:hanging="420"/>
      </w:pPr>
      <w:rPr>
        <w:rFonts w:hint="eastAsia"/>
      </w:rPr>
    </w:lvl>
    <w:lvl w:ilvl="1">
      <w:start w:val="1"/>
      <w:numFmt w:val="lowerLetter"/>
      <w:lvlText w:val="%2)"/>
      <w:lvlJc w:val="left"/>
      <w:pPr>
        <w:ind w:left="1979" w:hanging="420"/>
      </w:pPr>
    </w:lvl>
    <w:lvl w:ilvl="2">
      <w:start w:val="1"/>
      <w:numFmt w:val="lowerRoman"/>
      <w:lvlText w:val="%3."/>
      <w:lvlJc w:val="right"/>
      <w:pPr>
        <w:ind w:left="2399" w:hanging="420"/>
      </w:pPr>
    </w:lvl>
    <w:lvl w:ilvl="3">
      <w:start w:val="1"/>
      <w:numFmt w:val="decimal"/>
      <w:lvlText w:val="%4."/>
      <w:lvlJc w:val="left"/>
      <w:pPr>
        <w:ind w:left="2819" w:hanging="420"/>
      </w:pPr>
    </w:lvl>
    <w:lvl w:ilvl="4">
      <w:start w:val="1"/>
      <w:numFmt w:val="lowerLetter"/>
      <w:lvlText w:val="%5)"/>
      <w:lvlJc w:val="left"/>
      <w:pPr>
        <w:ind w:left="3239" w:hanging="420"/>
      </w:pPr>
    </w:lvl>
    <w:lvl w:ilvl="5">
      <w:start w:val="1"/>
      <w:numFmt w:val="lowerRoman"/>
      <w:lvlText w:val="%6."/>
      <w:lvlJc w:val="right"/>
      <w:pPr>
        <w:ind w:left="3659" w:hanging="420"/>
      </w:pPr>
    </w:lvl>
    <w:lvl w:ilvl="6">
      <w:start w:val="1"/>
      <w:numFmt w:val="decimal"/>
      <w:lvlText w:val="%7."/>
      <w:lvlJc w:val="left"/>
      <w:pPr>
        <w:ind w:left="4079" w:hanging="420"/>
      </w:pPr>
    </w:lvl>
    <w:lvl w:ilvl="7">
      <w:start w:val="1"/>
      <w:numFmt w:val="lowerLetter"/>
      <w:lvlText w:val="%8)"/>
      <w:lvlJc w:val="left"/>
      <w:pPr>
        <w:ind w:left="4499" w:hanging="420"/>
      </w:pPr>
    </w:lvl>
    <w:lvl w:ilvl="8">
      <w:start w:val="1"/>
      <w:numFmt w:val="lowerRoman"/>
      <w:lvlText w:val="%9."/>
      <w:lvlJc w:val="right"/>
      <w:pPr>
        <w:ind w:left="4919" w:hanging="420"/>
      </w:pPr>
    </w:lvl>
  </w:abstractNum>
  <w:abstractNum w:abstractNumId="3">
    <w:nsid w:val="361A549D"/>
    <w:multiLevelType w:val="multilevel"/>
    <w:tmpl w:val="361A549D"/>
    <w:lvl w:ilvl="0">
      <w:start w:val="1"/>
      <w:numFmt w:val="decimal"/>
      <w:lvlText w:val="(%1) "/>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C08488E"/>
    <w:multiLevelType w:val="multilevel"/>
    <w:tmpl w:val="3C08488E"/>
    <w:lvl w:ilvl="0">
      <w:start w:val="1"/>
      <w:numFmt w:val="decimal"/>
      <w:lvlText w:val="%1."/>
      <w:lvlJc w:val="left"/>
      <w:pPr>
        <w:ind w:left="782" w:hanging="360"/>
      </w:pPr>
      <w:rPr>
        <w:rFonts w:hint="default"/>
        <w:b/>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5">
    <w:nsid w:val="41AA6887"/>
    <w:multiLevelType w:val="multilevel"/>
    <w:tmpl w:val="41AA6887"/>
    <w:lvl w:ilvl="0">
      <w:start w:val="1"/>
      <w:numFmt w:val="bullet"/>
      <w:lvlText w:val=""/>
      <w:lvlJc w:val="left"/>
      <w:pPr>
        <w:ind w:left="1202" w:hanging="420"/>
      </w:pPr>
      <w:rPr>
        <w:rFonts w:ascii="Wingdings" w:hAnsi="Wingdings" w:hint="default"/>
      </w:rPr>
    </w:lvl>
    <w:lvl w:ilvl="1">
      <w:start w:val="1"/>
      <w:numFmt w:val="bullet"/>
      <w:lvlText w:val=""/>
      <w:lvlJc w:val="left"/>
      <w:pPr>
        <w:ind w:left="1622" w:hanging="420"/>
      </w:pPr>
      <w:rPr>
        <w:rFonts w:ascii="Wingdings" w:hAnsi="Wingdings" w:hint="default"/>
      </w:rPr>
    </w:lvl>
    <w:lvl w:ilvl="2">
      <w:start w:val="1"/>
      <w:numFmt w:val="bullet"/>
      <w:lvlText w:val=""/>
      <w:lvlJc w:val="left"/>
      <w:pPr>
        <w:ind w:left="2042" w:hanging="420"/>
      </w:pPr>
      <w:rPr>
        <w:rFonts w:ascii="Wingdings" w:hAnsi="Wingdings" w:hint="default"/>
      </w:rPr>
    </w:lvl>
    <w:lvl w:ilvl="3">
      <w:start w:val="1"/>
      <w:numFmt w:val="bullet"/>
      <w:lvlText w:val=""/>
      <w:lvlJc w:val="left"/>
      <w:pPr>
        <w:ind w:left="2462" w:hanging="420"/>
      </w:pPr>
      <w:rPr>
        <w:rFonts w:ascii="Wingdings" w:hAnsi="Wingdings" w:hint="default"/>
      </w:rPr>
    </w:lvl>
    <w:lvl w:ilvl="4">
      <w:start w:val="1"/>
      <w:numFmt w:val="bullet"/>
      <w:lvlText w:val=""/>
      <w:lvlJc w:val="left"/>
      <w:pPr>
        <w:ind w:left="2882" w:hanging="420"/>
      </w:pPr>
      <w:rPr>
        <w:rFonts w:ascii="Wingdings" w:hAnsi="Wingdings" w:hint="default"/>
      </w:rPr>
    </w:lvl>
    <w:lvl w:ilvl="5">
      <w:start w:val="1"/>
      <w:numFmt w:val="bullet"/>
      <w:lvlText w:val=""/>
      <w:lvlJc w:val="left"/>
      <w:pPr>
        <w:ind w:left="3302" w:hanging="420"/>
      </w:pPr>
      <w:rPr>
        <w:rFonts w:ascii="Wingdings" w:hAnsi="Wingdings" w:hint="default"/>
      </w:rPr>
    </w:lvl>
    <w:lvl w:ilvl="6">
      <w:start w:val="1"/>
      <w:numFmt w:val="bullet"/>
      <w:lvlText w:val=""/>
      <w:lvlJc w:val="left"/>
      <w:pPr>
        <w:ind w:left="3722" w:hanging="420"/>
      </w:pPr>
      <w:rPr>
        <w:rFonts w:ascii="Wingdings" w:hAnsi="Wingdings" w:hint="default"/>
      </w:rPr>
    </w:lvl>
    <w:lvl w:ilvl="7">
      <w:start w:val="1"/>
      <w:numFmt w:val="bullet"/>
      <w:lvlText w:val=""/>
      <w:lvlJc w:val="left"/>
      <w:pPr>
        <w:ind w:left="4142" w:hanging="420"/>
      </w:pPr>
      <w:rPr>
        <w:rFonts w:ascii="Wingdings" w:hAnsi="Wingdings" w:hint="default"/>
      </w:rPr>
    </w:lvl>
    <w:lvl w:ilvl="8">
      <w:start w:val="1"/>
      <w:numFmt w:val="bullet"/>
      <w:lvlText w:val=""/>
      <w:lvlJc w:val="left"/>
      <w:pPr>
        <w:ind w:left="4562" w:hanging="420"/>
      </w:pPr>
      <w:rPr>
        <w:rFonts w:ascii="Wingdings" w:hAnsi="Wingdings" w:hint="default"/>
      </w:rPr>
    </w:lvl>
  </w:abstractNum>
  <w:abstractNum w:abstractNumId="6">
    <w:nsid w:val="4CDC6429"/>
    <w:multiLevelType w:val="multilevel"/>
    <w:tmpl w:val="4CDC6429"/>
    <w:lvl w:ilvl="0">
      <w:start w:val="11"/>
      <w:numFmt w:val="decimal"/>
      <w:lvlText w:val="%1."/>
      <w:lvlJc w:val="left"/>
      <w:pPr>
        <w:ind w:left="78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216629E"/>
    <w:multiLevelType w:val="multilevel"/>
    <w:tmpl w:val="5216629E"/>
    <w:lvl w:ilvl="0">
      <w:start w:val="1"/>
      <w:numFmt w:val="decimal"/>
      <w:isLgl/>
      <w:suff w:val="nothing"/>
      <w:lvlText w:val="%1　"/>
      <w:lvlJc w:val="left"/>
      <w:pPr>
        <w:ind w:left="993"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1844"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decimalEnclosedParen"/>
      <w:pStyle w:val="a"/>
      <w:lvlText w:val="%7"/>
      <w:lvlJc w:val="left"/>
      <w:pPr>
        <w:tabs>
          <w:tab w:val="left" w:pos="635"/>
        </w:tabs>
        <w:ind w:left="-125" w:firstLine="400"/>
      </w:pPr>
      <w:rPr>
        <w:rFonts w:ascii="宋体" w:eastAsia="宋体" w:hAnsi="Times New Roman" w:cs="Times New Roman"/>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67806ED4"/>
    <w:multiLevelType w:val="multilevel"/>
    <w:tmpl w:val="67806ED4"/>
    <w:lvl w:ilvl="0">
      <w:start w:val="1"/>
      <w:numFmt w:val="decimal"/>
      <w:lvlText w:val="%1"/>
      <w:lvlJc w:val="left"/>
      <w:pPr>
        <w:ind w:left="0" w:firstLine="42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D5A6477"/>
    <w:multiLevelType w:val="multilevel"/>
    <w:tmpl w:val="6D5A6477"/>
    <w:lvl w:ilvl="0">
      <w:start w:val="1"/>
      <w:numFmt w:val="decimal"/>
      <w:lvlText w:val="(%1)"/>
      <w:lvlJc w:val="left"/>
      <w:pPr>
        <w:ind w:left="1202" w:hanging="420"/>
      </w:pPr>
      <w:rPr>
        <w:rFonts w:hint="eastAsia"/>
      </w:rPr>
    </w:lvl>
    <w:lvl w:ilvl="1">
      <w:start w:val="1"/>
      <w:numFmt w:val="lowerLetter"/>
      <w:lvlText w:val="%2)"/>
      <w:lvlJc w:val="left"/>
      <w:pPr>
        <w:ind w:left="1622" w:hanging="420"/>
      </w:pPr>
    </w:lvl>
    <w:lvl w:ilvl="2">
      <w:start w:val="1"/>
      <w:numFmt w:val="lowerRoman"/>
      <w:lvlText w:val="%3."/>
      <w:lvlJc w:val="right"/>
      <w:pPr>
        <w:ind w:left="2042" w:hanging="420"/>
      </w:pPr>
    </w:lvl>
    <w:lvl w:ilvl="3">
      <w:start w:val="1"/>
      <w:numFmt w:val="decimal"/>
      <w:lvlText w:val="%4."/>
      <w:lvlJc w:val="left"/>
      <w:pPr>
        <w:ind w:left="2462" w:hanging="420"/>
      </w:pPr>
    </w:lvl>
    <w:lvl w:ilvl="4">
      <w:start w:val="1"/>
      <w:numFmt w:val="lowerLetter"/>
      <w:lvlText w:val="%5)"/>
      <w:lvlJc w:val="left"/>
      <w:pPr>
        <w:ind w:left="2882" w:hanging="420"/>
      </w:pPr>
    </w:lvl>
    <w:lvl w:ilvl="5">
      <w:start w:val="1"/>
      <w:numFmt w:val="lowerRoman"/>
      <w:lvlText w:val="%6."/>
      <w:lvlJc w:val="right"/>
      <w:pPr>
        <w:ind w:left="3302" w:hanging="420"/>
      </w:pPr>
    </w:lvl>
    <w:lvl w:ilvl="6">
      <w:start w:val="1"/>
      <w:numFmt w:val="decimal"/>
      <w:lvlText w:val="%7."/>
      <w:lvlJc w:val="left"/>
      <w:pPr>
        <w:ind w:left="3722" w:hanging="420"/>
      </w:pPr>
    </w:lvl>
    <w:lvl w:ilvl="7">
      <w:start w:val="1"/>
      <w:numFmt w:val="lowerLetter"/>
      <w:lvlText w:val="%8)"/>
      <w:lvlJc w:val="left"/>
      <w:pPr>
        <w:ind w:left="4142" w:hanging="420"/>
      </w:pPr>
    </w:lvl>
    <w:lvl w:ilvl="8">
      <w:start w:val="1"/>
      <w:numFmt w:val="lowerRoman"/>
      <w:lvlText w:val="%9."/>
      <w:lvlJc w:val="right"/>
      <w:pPr>
        <w:ind w:left="4562" w:hanging="420"/>
      </w:pPr>
    </w:lvl>
  </w:abstractNum>
  <w:abstractNum w:abstractNumId="10">
    <w:nsid w:val="6DAC2EB3"/>
    <w:multiLevelType w:val="multilevel"/>
    <w:tmpl w:val="6DAC2EB3"/>
    <w:lvl w:ilvl="0">
      <w:start w:val="10"/>
      <w:numFmt w:val="decimal"/>
      <w:lvlText w:val="%1"/>
      <w:lvlJc w:val="left"/>
      <w:pPr>
        <w:ind w:left="155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6CC5112"/>
    <w:multiLevelType w:val="multilevel"/>
    <w:tmpl w:val="76CC5112"/>
    <w:lvl w:ilvl="0">
      <w:start w:val="1"/>
      <w:numFmt w:val="decimal"/>
      <w:lvlText w:val="(%1)"/>
      <w:lvlJc w:val="left"/>
      <w:pPr>
        <w:ind w:left="1622" w:hanging="420"/>
      </w:pPr>
      <w:rPr>
        <w:rFonts w:hint="eastAsia"/>
      </w:rPr>
    </w:lvl>
    <w:lvl w:ilvl="1">
      <w:start w:val="1"/>
      <w:numFmt w:val="lowerLetter"/>
      <w:lvlText w:val="%2)"/>
      <w:lvlJc w:val="left"/>
      <w:pPr>
        <w:ind w:left="2042" w:hanging="420"/>
      </w:pPr>
    </w:lvl>
    <w:lvl w:ilvl="2">
      <w:start w:val="1"/>
      <w:numFmt w:val="lowerRoman"/>
      <w:lvlText w:val="%3."/>
      <w:lvlJc w:val="right"/>
      <w:pPr>
        <w:ind w:left="2462" w:hanging="420"/>
      </w:pPr>
    </w:lvl>
    <w:lvl w:ilvl="3">
      <w:start w:val="1"/>
      <w:numFmt w:val="decimal"/>
      <w:lvlText w:val="%4."/>
      <w:lvlJc w:val="left"/>
      <w:pPr>
        <w:ind w:left="2882" w:hanging="420"/>
      </w:pPr>
    </w:lvl>
    <w:lvl w:ilvl="4">
      <w:start w:val="1"/>
      <w:numFmt w:val="lowerLetter"/>
      <w:lvlText w:val="%5)"/>
      <w:lvlJc w:val="left"/>
      <w:pPr>
        <w:ind w:left="3302" w:hanging="420"/>
      </w:pPr>
    </w:lvl>
    <w:lvl w:ilvl="5">
      <w:start w:val="1"/>
      <w:numFmt w:val="lowerRoman"/>
      <w:lvlText w:val="%6."/>
      <w:lvlJc w:val="right"/>
      <w:pPr>
        <w:ind w:left="3722" w:hanging="420"/>
      </w:pPr>
    </w:lvl>
    <w:lvl w:ilvl="6">
      <w:start w:val="1"/>
      <w:numFmt w:val="decimal"/>
      <w:lvlText w:val="%7."/>
      <w:lvlJc w:val="left"/>
      <w:pPr>
        <w:ind w:left="4142" w:hanging="420"/>
      </w:pPr>
    </w:lvl>
    <w:lvl w:ilvl="7">
      <w:start w:val="1"/>
      <w:numFmt w:val="lowerLetter"/>
      <w:lvlText w:val="%8)"/>
      <w:lvlJc w:val="left"/>
      <w:pPr>
        <w:ind w:left="4562" w:hanging="420"/>
      </w:pPr>
    </w:lvl>
    <w:lvl w:ilvl="8">
      <w:start w:val="1"/>
      <w:numFmt w:val="lowerRoman"/>
      <w:lvlText w:val="%9."/>
      <w:lvlJc w:val="right"/>
      <w:pPr>
        <w:ind w:left="4982" w:hanging="420"/>
      </w:pPr>
    </w:lvl>
  </w:abstractNum>
  <w:abstractNum w:abstractNumId="12">
    <w:nsid w:val="7C1C15C7"/>
    <w:multiLevelType w:val="multilevel"/>
    <w:tmpl w:val="7C1C15C7"/>
    <w:lvl w:ilvl="0">
      <w:start w:val="1"/>
      <w:numFmt w:val="decimal"/>
      <w:lvlText w:val="(%1)"/>
      <w:lvlJc w:val="left"/>
      <w:pPr>
        <w:ind w:left="1142" w:hanging="360"/>
      </w:pPr>
      <w:rPr>
        <w:rFonts w:hint="default"/>
      </w:rPr>
    </w:lvl>
    <w:lvl w:ilvl="1">
      <w:start w:val="1"/>
      <w:numFmt w:val="lowerLetter"/>
      <w:lvlText w:val="%2)"/>
      <w:lvlJc w:val="left"/>
      <w:pPr>
        <w:ind w:left="1622" w:hanging="420"/>
      </w:pPr>
    </w:lvl>
    <w:lvl w:ilvl="2">
      <w:start w:val="1"/>
      <w:numFmt w:val="lowerRoman"/>
      <w:lvlText w:val="%3."/>
      <w:lvlJc w:val="right"/>
      <w:pPr>
        <w:ind w:left="2042" w:hanging="420"/>
      </w:pPr>
    </w:lvl>
    <w:lvl w:ilvl="3">
      <w:start w:val="1"/>
      <w:numFmt w:val="decimal"/>
      <w:lvlText w:val="%4."/>
      <w:lvlJc w:val="left"/>
      <w:pPr>
        <w:ind w:left="2462" w:hanging="420"/>
      </w:pPr>
    </w:lvl>
    <w:lvl w:ilvl="4">
      <w:start w:val="1"/>
      <w:numFmt w:val="lowerLetter"/>
      <w:lvlText w:val="%5)"/>
      <w:lvlJc w:val="left"/>
      <w:pPr>
        <w:ind w:left="2882" w:hanging="420"/>
      </w:pPr>
    </w:lvl>
    <w:lvl w:ilvl="5">
      <w:start w:val="1"/>
      <w:numFmt w:val="lowerRoman"/>
      <w:lvlText w:val="%6."/>
      <w:lvlJc w:val="right"/>
      <w:pPr>
        <w:ind w:left="3302" w:hanging="420"/>
      </w:pPr>
    </w:lvl>
    <w:lvl w:ilvl="6">
      <w:start w:val="1"/>
      <w:numFmt w:val="decimal"/>
      <w:lvlText w:val="%7."/>
      <w:lvlJc w:val="left"/>
      <w:pPr>
        <w:ind w:left="3722" w:hanging="420"/>
      </w:pPr>
    </w:lvl>
    <w:lvl w:ilvl="7">
      <w:start w:val="1"/>
      <w:numFmt w:val="lowerLetter"/>
      <w:lvlText w:val="%8)"/>
      <w:lvlJc w:val="left"/>
      <w:pPr>
        <w:ind w:left="4142" w:hanging="420"/>
      </w:pPr>
    </w:lvl>
    <w:lvl w:ilvl="8">
      <w:start w:val="1"/>
      <w:numFmt w:val="lowerRoman"/>
      <w:lvlText w:val="%9."/>
      <w:lvlJc w:val="right"/>
      <w:pPr>
        <w:ind w:left="4562" w:hanging="420"/>
      </w:pPr>
    </w:lvl>
  </w:abstractNum>
  <w:num w:numId="1">
    <w:abstractNumId w:val="0"/>
  </w:num>
  <w:num w:numId="2">
    <w:abstractNumId w:val="7"/>
  </w:num>
  <w:num w:numId="3">
    <w:abstractNumId w:val="4"/>
  </w:num>
  <w:num w:numId="4">
    <w:abstractNumId w:val="8"/>
  </w:num>
  <w:num w:numId="5">
    <w:abstractNumId w:val="11"/>
  </w:num>
  <w:num w:numId="6">
    <w:abstractNumId w:val="9"/>
  </w:num>
  <w:num w:numId="7">
    <w:abstractNumId w:val="5"/>
  </w:num>
  <w:num w:numId="8">
    <w:abstractNumId w:val="12"/>
  </w:num>
  <w:num w:numId="9">
    <w:abstractNumId w:val="2"/>
  </w:num>
  <w:num w:numId="10">
    <w:abstractNumId w:val="10"/>
  </w:num>
  <w:num w:numId="11">
    <w:abstractNumId w:val="3"/>
    <w:lvlOverride w:ilvl="0">
      <w:startOverride w:val="1"/>
    </w:lvlOverride>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B2E89"/>
    <w:rsid w:val="00323B43"/>
    <w:rsid w:val="003D37D8"/>
    <w:rsid w:val="00426133"/>
    <w:rsid w:val="004358AB"/>
    <w:rsid w:val="0049736E"/>
    <w:rsid w:val="008B7726"/>
    <w:rsid w:val="009A413D"/>
    <w:rsid w:val="00C62527"/>
    <w:rsid w:val="00D31D50"/>
    <w:rsid w:val="37851C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0"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qFormat="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iPriority="0"/>
    <w:lsdException w:name="Block Text" w:semiHidden="1" w:unhideWhenUsed="1"/>
    <w:lsdException w:name="Hyperlink" w:qFormat="1"/>
    <w:lsdException w:name="FollowedHyperlink" w:uiPriority="0"/>
    <w:lsdException w:name="Strong" w:uiPriority="22" w:qFormat="1"/>
    <w:lsdException w:name="Emphasis" w:uiPriority="2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A413D"/>
    <w:pPr>
      <w:adjustRightInd w:val="0"/>
      <w:snapToGrid w:val="0"/>
      <w:spacing w:after="200"/>
    </w:pPr>
    <w:rPr>
      <w:rFonts w:ascii="Tahoma" w:eastAsia="微软雅黑" w:hAnsi="Tahoma" w:cstheme="minorBidi"/>
      <w:sz w:val="22"/>
      <w:szCs w:val="22"/>
    </w:rPr>
  </w:style>
  <w:style w:type="paragraph" w:styleId="1">
    <w:name w:val="heading 1"/>
    <w:basedOn w:val="a0"/>
    <w:next w:val="a0"/>
    <w:link w:val="1Char"/>
    <w:qFormat/>
    <w:rsid w:val="009A413D"/>
    <w:pPr>
      <w:keepNext/>
      <w:keepLines/>
      <w:widowControl w:val="0"/>
      <w:adjustRightInd/>
      <w:snapToGrid/>
      <w:spacing w:before="240" w:after="240"/>
      <w:ind w:leftChars="100" w:left="100" w:rightChars="100" w:right="100"/>
      <w:jc w:val="center"/>
      <w:outlineLvl w:val="0"/>
    </w:pPr>
    <w:rPr>
      <w:rFonts w:ascii="Calibri" w:eastAsia="黑体" w:hAnsi="Calibri" w:cs="Times New Roman"/>
      <w:bCs/>
      <w:kern w:val="44"/>
      <w:sz w:val="44"/>
      <w:szCs w:val="44"/>
    </w:rPr>
  </w:style>
  <w:style w:type="paragraph" w:styleId="2">
    <w:name w:val="heading 2"/>
    <w:basedOn w:val="a0"/>
    <w:next w:val="a0"/>
    <w:link w:val="2Char"/>
    <w:uiPriority w:val="9"/>
    <w:qFormat/>
    <w:rsid w:val="009A413D"/>
    <w:pPr>
      <w:keepNext/>
      <w:keepLines/>
      <w:widowControl w:val="0"/>
      <w:adjustRightInd/>
      <w:snapToGrid/>
      <w:spacing w:after="0"/>
      <w:jc w:val="both"/>
      <w:outlineLvl w:val="1"/>
    </w:pPr>
    <w:rPr>
      <w:rFonts w:ascii="Arial" w:eastAsia="黑体" w:hAnsi="Arial" w:cs="Times New Roman"/>
      <w:bCs/>
      <w:kern w:val="2"/>
      <w:sz w:val="28"/>
      <w:szCs w:val="32"/>
    </w:rPr>
  </w:style>
  <w:style w:type="paragraph" w:styleId="3">
    <w:name w:val="heading 3"/>
    <w:basedOn w:val="a0"/>
    <w:next w:val="a0"/>
    <w:link w:val="3Char"/>
    <w:qFormat/>
    <w:rsid w:val="009A413D"/>
    <w:pPr>
      <w:widowControl w:val="0"/>
      <w:tabs>
        <w:tab w:val="left" w:pos="851"/>
      </w:tabs>
      <w:autoSpaceDE w:val="0"/>
      <w:autoSpaceDN w:val="0"/>
      <w:spacing w:after="0" w:line="360" w:lineRule="auto"/>
      <w:jc w:val="both"/>
      <w:outlineLvl w:val="2"/>
    </w:pPr>
    <w:rPr>
      <w:rFonts w:ascii="宋体" w:eastAsia="宋体" w:hAnsi="Calibri" w:cs="Times New Roman"/>
      <w:sz w:val="21"/>
      <w:szCs w:val="20"/>
    </w:rPr>
  </w:style>
  <w:style w:type="paragraph" w:styleId="4">
    <w:name w:val="heading 4"/>
    <w:basedOn w:val="a0"/>
    <w:next w:val="a0"/>
    <w:link w:val="4Char"/>
    <w:qFormat/>
    <w:rsid w:val="009A413D"/>
    <w:pPr>
      <w:keepNext/>
      <w:keepLines/>
      <w:widowControl w:val="0"/>
      <w:numPr>
        <w:ilvl w:val="3"/>
        <w:numId w:val="1"/>
      </w:numPr>
      <w:adjustRightInd/>
      <w:snapToGrid/>
      <w:spacing w:before="280" w:after="290" w:line="372" w:lineRule="auto"/>
      <w:jc w:val="both"/>
      <w:outlineLvl w:val="3"/>
    </w:pPr>
    <w:rPr>
      <w:rFonts w:ascii="Arial" w:eastAsia="黑体" w:hAnsi="Arial" w:cs="Times New Roman"/>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rsid w:val="009A413D"/>
    <w:pPr>
      <w:widowControl w:val="0"/>
      <w:adjustRightInd/>
      <w:snapToGrid/>
      <w:spacing w:after="0"/>
      <w:ind w:firstLineChars="200" w:firstLine="420"/>
      <w:jc w:val="both"/>
    </w:pPr>
    <w:rPr>
      <w:rFonts w:asciiTheme="minorHAnsi" w:eastAsia="宋体" w:hAnsiTheme="minorHAnsi"/>
      <w:kern w:val="2"/>
      <w:sz w:val="21"/>
      <w:szCs w:val="24"/>
    </w:rPr>
  </w:style>
  <w:style w:type="paragraph" w:styleId="a5">
    <w:name w:val="caption"/>
    <w:basedOn w:val="a0"/>
    <w:next w:val="a0"/>
    <w:qFormat/>
    <w:rsid w:val="009A413D"/>
    <w:pPr>
      <w:widowControl w:val="0"/>
      <w:adjustRightInd/>
      <w:snapToGrid/>
      <w:spacing w:before="152" w:after="160"/>
      <w:jc w:val="both"/>
    </w:pPr>
    <w:rPr>
      <w:rFonts w:ascii="Arial" w:eastAsia="黑体" w:hAnsi="Arial" w:cs="Arial"/>
      <w:kern w:val="2"/>
      <w:sz w:val="20"/>
      <w:szCs w:val="20"/>
    </w:rPr>
  </w:style>
  <w:style w:type="paragraph" w:styleId="a6">
    <w:name w:val="Document Map"/>
    <w:basedOn w:val="a0"/>
    <w:link w:val="Char0"/>
    <w:qFormat/>
    <w:rsid w:val="009A413D"/>
    <w:pPr>
      <w:widowControl w:val="0"/>
      <w:shd w:val="clear" w:color="auto" w:fill="000080"/>
      <w:adjustRightInd/>
      <w:snapToGrid/>
      <w:spacing w:after="0"/>
      <w:jc w:val="both"/>
    </w:pPr>
    <w:rPr>
      <w:rFonts w:ascii="Calibri" w:eastAsia="宋体" w:hAnsi="Calibri" w:cs="Times New Roman"/>
      <w:kern w:val="2"/>
      <w:sz w:val="21"/>
      <w:szCs w:val="24"/>
    </w:rPr>
  </w:style>
  <w:style w:type="paragraph" w:styleId="a7">
    <w:name w:val="annotation text"/>
    <w:basedOn w:val="a0"/>
    <w:link w:val="Char1"/>
    <w:qFormat/>
    <w:rsid w:val="009A413D"/>
    <w:pPr>
      <w:widowControl w:val="0"/>
      <w:adjustRightInd/>
      <w:snapToGrid/>
      <w:spacing w:after="0"/>
    </w:pPr>
    <w:rPr>
      <w:rFonts w:asciiTheme="minorHAnsi" w:eastAsia="宋体" w:hAnsiTheme="minorHAnsi"/>
      <w:kern w:val="2"/>
      <w:sz w:val="21"/>
      <w:szCs w:val="24"/>
    </w:rPr>
  </w:style>
  <w:style w:type="paragraph" w:styleId="a8">
    <w:name w:val="Body Text"/>
    <w:basedOn w:val="a0"/>
    <w:link w:val="Char10"/>
    <w:qFormat/>
    <w:rsid w:val="009A413D"/>
    <w:pPr>
      <w:widowControl w:val="0"/>
      <w:snapToGrid/>
      <w:spacing w:after="0" w:line="360" w:lineRule="atLeast"/>
      <w:jc w:val="center"/>
      <w:textAlignment w:val="baseline"/>
    </w:pPr>
    <w:rPr>
      <w:rFonts w:asciiTheme="minorHAnsi" w:hAnsiTheme="minorHAnsi"/>
      <w:sz w:val="24"/>
    </w:rPr>
  </w:style>
  <w:style w:type="paragraph" w:styleId="a9">
    <w:name w:val="Body Text Indent"/>
    <w:basedOn w:val="a0"/>
    <w:link w:val="Char2"/>
    <w:qFormat/>
    <w:rsid w:val="009A413D"/>
    <w:pPr>
      <w:widowControl w:val="0"/>
      <w:snapToGrid/>
      <w:spacing w:after="0" w:line="312" w:lineRule="atLeast"/>
      <w:ind w:leftChars="115" w:left="719" w:hangingChars="199" w:hanging="478"/>
      <w:jc w:val="both"/>
      <w:textAlignment w:val="baseline"/>
    </w:pPr>
    <w:rPr>
      <w:rFonts w:ascii="黑体" w:eastAsia="黑体" w:hAnsi="Calibri" w:cs="Times New Roman"/>
      <w:sz w:val="24"/>
      <w:szCs w:val="20"/>
    </w:rPr>
  </w:style>
  <w:style w:type="paragraph" w:styleId="30">
    <w:name w:val="toc 3"/>
    <w:basedOn w:val="a0"/>
    <w:next w:val="a0"/>
    <w:qFormat/>
    <w:rsid w:val="009A413D"/>
    <w:pPr>
      <w:widowControl w:val="0"/>
      <w:adjustRightInd/>
      <w:snapToGrid/>
      <w:spacing w:after="0"/>
      <w:ind w:leftChars="400" w:left="840"/>
      <w:jc w:val="both"/>
    </w:pPr>
    <w:rPr>
      <w:rFonts w:ascii="Calibri" w:eastAsia="宋体" w:hAnsi="Calibri" w:cs="Times New Roman"/>
      <w:kern w:val="2"/>
      <w:sz w:val="21"/>
      <w:szCs w:val="24"/>
    </w:rPr>
  </w:style>
  <w:style w:type="paragraph" w:styleId="aa">
    <w:name w:val="Plain Text"/>
    <w:basedOn w:val="a0"/>
    <w:link w:val="Char11"/>
    <w:rsid w:val="009A413D"/>
    <w:pPr>
      <w:widowControl w:val="0"/>
      <w:adjustRightInd/>
      <w:snapToGrid/>
      <w:spacing w:after="0"/>
      <w:jc w:val="both"/>
    </w:pPr>
    <w:rPr>
      <w:rFonts w:ascii="宋体" w:eastAsia="宋体" w:hAnsi="Courier New"/>
      <w:kern w:val="2"/>
      <w:sz w:val="21"/>
    </w:rPr>
  </w:style>
  <w:style w:type="paragraph" w:styleId="ab">
    <w:name w:val="Date"/>
    <w:basedOn w:val="a0"/>
    <w:next w:val="a0"/>
    <w:link w:val="Char3"/>
    <w:qFormat/>
    <w:rsid w:val="009A413D"/>
    <w:pPr>
      <w:widowControl w:val="0"/>
      <w:adjustRightInd/>
      <w:snapToGrid/>
      <w:spacing w:after="0"/>
      <w:ind w:leftChars="2500" w:left="100"/>
      <w:jc w:val="both"/>
    </w:pPr>
    <w:rPr>
      <w:rFonts w:ascii="Calibri" w:eastAsia="宋体" w:hAnsi="Calibri" w:cs="Times New Roman"/>
      <w:kern w:val="2"/>
      <w:sz w:val="21"/>
      <w:szCs w:val="20"/>
    </w:rPr>
  </w:style>
  <w:style w:type="paragraph" w:styleId="20">
    <w:name w:val="Body Text Indent 2"/>
    <w:basedOn w:val="a0"/>
    <w:link w:val="2Char1"/>
    <w:uiPriority w:val="99"/>
    <w:unhideWhenUsed/>
    <w:qFormat/>
    <w:rsid w:val="009A413D"/>
    <w:pPr>
      <w:widowControl w:val="0"/>
      <w:adjustRightInd/>
      <w:snapToGrid/>
      <w:spacing w:after="120" w:line="480" w:lineRule="auto"/>
      <w:ind w:leftChars="200" w:left="420"/>
      <w:jc w:val="both"/>
    </w:pPr>
    <w:rPr>
      <w:rFonts w:asciiTheme="minorHAnsi" w:hAnsiTheme="minorHAnsi"/>
      <w:kern w:val="2"/>
      <w:sz w:val="21"/>
      <w:szCs w:val="24"/>
    </w:rPr>
  </w:style>
  <w:style w:type="paragraph" w:styleId="ac">
    <w:name w:val="Balloon Text"/>
    <w:basedOn w:val="a0"/>
    <w:link w:val="Char4"/>
    <w:rsid w:val="009A413D"/>
    <w:pPr>
      <w:widowControl w:val="0"/>
      <w:adjustRightInd/>
      <w:snapToGrid/>
      <w:spacing w:after="0"/>
      <w:jc w:val="both"/>
    </w:pPr>
    <w:rPr>
      <w:rFonts w:ascii="Calibri" w:eastAsia="宋体" w:hAnsi="Calibri" w:cs="Times New Roman"/>
      <w:kern w:val="2"/>
      <w:sz w:val="18"/>
      <w:szCs w:val="18"/>
    </w:rPr>
  </w:style>
  <w:style w:type="paragraph" w:styleId="ad">
    <w:name w:val="footer"/>
    <w:basedOn w:val="a0"/>
    <w:link w:val="Char12"/>
    <w:rsid w:val="009A413D"/>
    <w:pPr>
      <w:widowControl w:val="0"/>
      <w:tabs>
        <w:tab w:val="center" w:pos="4153"/>
        <w:tab w:val="right" w:pos="8306"/>
      </w:tabs>
      <w:adjustRightInd/>
      <w:spacing w:after="0"/>
    </w:pPr>
    <w:rPr>
      <w:rFonts w:asciiTheme="minorHAnsi" w:hAnsiTheme="minorHAnsi"/>
      <w:kern w:val="2"/>
      <w:sz w:val="18"/>
      <w:szCs w:val="18"/>
    </w:rPr>
  </w:style>
  <w:style w:type="paragraph" w:styleId="ae">
    <w:name w:val="header"/>
    <w:basedOn w:val="a0"/>
    <w:link w:val="Char13"/>
    <w:qFormat/>
    <w:rsid w:val="009A413D"/>
    <w:pPr>
      <w:widowControl w:val="0"/>
      <w:pBdr>
        <w:bottom w:val="single" w:sz="6" w:space="1" w:color="auto"/>
      </w:pBdr>
      <w:tabs>
        <w:tab w:val="center" w:pos="4153"/>
        <w:tab w:val="right" w:pos="8306"/>
      </w:tabs>
      <w:adjustRightInd/>
      <w:spacing w:after="0"/>
      <w:jc w:val="center"/>
    </w:pPr>
    <w:rPr>
      <w:rFonts w:asciiTheme="minorHAnsi" w:hAnsiTheme="minorHAnsi"/>
      <w:kern w:val="2"/>
      <w:sz w:val="18"/>
      <w:szCs w:val="18"/>
    </w:rPr>
  </w:style>
  <w:style w:type="paragraph" w:styleId="10">
    <w:name w:val="toc 1"/>
    <w:basedOn w:val="a0"/>
    <w:next w:val="a0"/>
    <w:uiPriority w:val="39"/>
    <w:rsid w:val="009A413D"/>
    <w:pPr>
      <w:widowControl w:val="0"/>
      <w:adjustRightInd/>
      <w:snapToGrid/>
      <w:spacing w:after="0"/>
      <w:jc w:val="both"/>
    </w:pPr>
    <w:rPr>
      <w:rFonts w:ascii="Calibri" w:eastAsia="宋体" w:hAnsi="Calibri" w:cs="Times New Roman"/>
      <w:kern w:val="2"/>
      <w:sz w:val="21"/>
      <w:szCs w:val="24"/>
    </w:rPr>
  </w:style>
  <w:style w:type="paragraph" w:styleId="40">
    <w:name w:val="toc 4"/>
    <w:basedOn w:val="a0"/>
    <w:next w:val="a0"/>
    <w:uiPriority w:val="39"/>
    <w:unhideWhenUsed/>
    <w:qFormat/>
    <w:rsid w:val="009A413D"/>
    <w:pPr>
      <w:widowControl w:val="0"/>
      <w:adjustRightInd/>
      <w:snapToGrid/>
      <w:spacing w:after="0" w:line="360" w:lineRule="auto"/>
      <w:jc w:val="both"/>
    </w:pPr>
    <w:rPr>
      <w:rFonts w:ascii="Times New Roman" w:eastAsia="宋体" w:hAnsi="Times New Roman" w:cs="Times New Roman"/>
      <w:kern w:val="2"/>
      <w:sz w:val="21"/>
      <w:szCs w:val="24"/>
    </w:rPr>
  </w:style>
  <w:style w:type="paragraph" w:styleId="af">
    <w:name w:val="footnote text"/>
    <w:basedOn w:val="a0"/>
    <w:link w:val="Char14"/>
    <w:rsid w:val="009A413D"/>
    <w:pPr>
      <w:widowControl w:val="0"/>
      <w:adjustRightInd/>
      <w:spacing w:after="0"/>
    </w:pPr>
    <w:rPr>
      <w:rFonts w:asciiTheme="minorHAnsi" w:hAnsiTheme="minorHAnsi"/>
      <w:kern w:val="2"/>
      <w:sz w:val="18"/>
      <w:szCs w:val="18"/>
    </w:rPr>
  </w:style>
  <w:style w:type="paragraph" w:styleId="31">
    <w:name w:val="Body Text Indent 3"/>
    <w:basedOn w:val="a0"/>
    <w:link w:val="3Char0"/>
    <w:rsid w:val="009A413D"/>
    <w:pPr>
      <w:widowControl w:val="0"/>
      <w:adjustRightInd/>
      <w:snapToGrid/>
      <w:spacing w:after="120"/>
      <w:ind w:leftChars="200" w:left="420"/>
      <w:jc w:val="both"/>
    </w:pPr>
    <w:rPr>
      <w:rFonts w:ascii="Calibri" w:eastAsia="宋体" w:hAnsi="Calibri" w:cs="Times New Roman"/>
      <w:kern w:val="2"/>
      <w:sz w:val="16"/>
      <w:szCs w:val="16"/>
    </w:rPr>
  </w:style>
  <w:style w:type="paragraph" w:styleId="21">
    <w:name w:val="toc 2"/>
    <w:basedOn w:val="a0"/>
    <w:next w:val="a0"/>
    <w:uiPriority w:val="39"/>
    <w:rsid w:val="009A413D"/>
    <w:pPr>
      <w:widowControl w:val="0"/>
      <w:adjustRightInd/>
      <w:snapToGrid/>
      <w:spacing w:after="0"/>
      <w:ind w:leftChars="200" w:left="420"/>
      <w:jc w:val="both"/>
    </w:pPr>
    <w:rPr>
      <w:rFonts w:ascii="Calibri" w:eastAsia="宋体" w:hAnsi="Calibri" w:cs="Times New Roman"/>
      <w:kern w:val="2"/>
      <w:sz w:val="21"/>
      <w:szCs w:val="24"/>
    </w:rPr>
  </w:style>
  <w:style w:type="paragraph" w:styleId="af0">
    <w:name w:val="Normal (Web)"/>
    <w:basedOn w:val="a0"/>
    <w:rsid w:val="009A413D"/>
    <w:pPr>
      <w:adjustRightInd/>
      <w:snapToGrid/>
      <w:spacing w:before="100" w:beforeAutospacing="1" w:after="100" w:afterAutospacing="1"/>
    </w:pPr>
    <w:rPr>
      <w:rFonts w:ascii="宋体" w:eastAsia="宋体" w:hAnsi="宋体" w:cs="宋体"/>
      <w:color w:val="000000"/>
      <w:sz w:val="24"/>
      <w:szCs w:val="24"/>
    </w:rPr>
  </w:style>
  <w:style w:type="paragraph" w:styleId="af1">
    <w:name w:val="annotation subject"/>
    <w:basedOn w:val="a7"/>
    <w:next w:val="a7"/>
    <w:link w:val="Char15"/>
    <w:rsid w:val="009A413D"/>
    <w:rPr>
      <w:b/>
      <w:bCs/>
    </w:rPr>
  </w:style>
  <w:style w:type="table" w:styleId="af2">
    <w:name w:val="Table Grid"/>
    <w:basedOn w:val="a2"/>
    <w:uiPriority w:val="59"/>
    <w:rsid w:val="009A41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9A413D"/>
    <w:rPr>
      <w:b/>
      <w:bCs/>
    </w:rPr>
  </w:style>
  <w:style w:type="character" w:styleId="af4">
    <w:name w:val="page number"/>
    <w:basedOn w:val="a1"/>
    <w:rsid w:val="009A413D"/>
  </w:style>
  <w:style w:type="character" w:styleId="af5">
    <w:name w:val="FollowedHyperlink"/>
    <w:rsid w:val="009A413D"/>
    <w:rPr>
      <w:color w:val="800080"/>
      <w:u w:val="single"/>
    </w:rPr>
  </w:style>
  <w:style w:type="character" w:styleId="af6">
    <w:name w:val="Hyperlink"/>
    <w:uiPriority w:val="99"/>
    <w:qFormat/>
    <w:rsid w:val="009A413D"/>
    <w:rPr>
      <w:color w:val="0000FF"/>
      <w:u w:val="single"/>
    </w:rPr>
  </w:style>
  <w:style w:type="character" w:styleId="af7">
    <w:name w:val="annotation reference"/>
    <w:qFormat/>
    <w:rsid w:val="009A413D"/>
    <w:rPr>
      <w:sz w:val="21"/>
      <w:szCs w:val="21"/>
    </w:rPr>
  </w:style>
  <w:style w:type="character" w:styleId="af8">
    <w:name w:val="footnote reference"/>
    <w:rsid w:val="009A413D"/>
    <w:rPr>
      <w:vertAlign w:val="superscript"/>
    </w:rPr>
  </w:style>
  <w:style w:type="character" w:customStyle="1" w:styleId="1Char">
    <w:name w:val="标题 1 Char"/>
    <w:basedOn w:val="a1"/>
    <w:link w:val="1"/>
    <w:rsid w:val="009A413D"/>
    <w:rPr>
      <w:rFonts w:ascii="Calibri" w:eastAsia="黑体" w:hAnsi="Calibri" w:cs="Times New Roman"/>
      <w:bCs/>
      <w:kern w:val="44"/>
      <w:sz w:val="44"/>
      <w:szCs w:val="44"/>
    </w:rPr>
  </w:style>
  <w:style w:type="character" w:customStyle="1" w:styleId="2Char">
    <w:name w:val="标题 2 Char"/>
    <w:basedOn w:val="a1"/>
    <w:link w:val="2"/>
    <w:uiPriority w:val="9"/>
    <w:qFormat/>
    <w:rsid w:val="009A413D"/>
    <w:rPr>
      <w:rFonts w:ascii="Arial" w:eastAsia="黑体" w:hAnsi="Arial" w:cs="Times New Roman"/>
      <w:bCs/>
      <w:kern w:val="2"/>
      <w:sz w:val="28"/>
      <w:szCs w:val="32"/>
    </w:rPr>
  </w:style>
  <w:style w:type="character" w:customStyle="1" w:styleId="3Char">
    <w:name w:val="标题 3 Char"/>
    <w:basedOn w:val="a1"/>
    <w:link w:val="3"/>
    <w:qFormat/>
    <w:rsid w:val="009A413D"/>
    <w:rPr>
      <w:rFonts w:ascii="宋体" w:eastAsia="宋体" w:hAnsi="Calibri" w:cs="Times New Roman"/>
      <w:sz w:val="21"/>
      <w:szCs w:val="20"/>
    </w:rPr>
  </w:style>
  <w:style w:type="character" w:customStyle="1" w:styleId="4Char">
    <w:name w:val="标题 4 Char"/>
    <w:basedOn w:val="a1"/>
    <w:link w:val="4"/>
    <w:rsid w:val="009A413D"/>
    <w:rPr>
      <w:rFonts w:ascii="Arial" w:eastAsia="黑体" w:hAnsi="Arial" w:cs="Times New Roman"/>
      <w:b/>
      <w:bCs/>
      <w:kern w:val="2"/>
      <w:sz w:val="28"/>
      <w:szCs w:val="28"/>
    </w:rPr>
  </w:style>
  <w:style w:type="character" w:customStyle="1" w:styleId="Char5">
    <w:name w:val="脚注文本 Char"/>
    <w:link w:val="af"/>
    <w:rsid w:val="009A413D"/>
    <w:rPr>
      <w:kern w:val="2"/>
      <w:sz w:val="18"/>
      <w:szCs w:val="18"/>
    </w:rPr>
  </w:style>
  <w:style w:type="character" w:customStyle="1" w:styleId="Char6">
    <w:name w:val="文字 Char"/>
    <w:link w:val="af9"/>
    <w:locked/>
    <w:rsid w:val="009A413D"/>
    <w:rPr>
      <w:rFonts w:ascii="宋体" w:hAnsi="宋体"/>
      <w:sz w:val="28"/>
    </w:rPr>
  </w:style>
  <w:style w:type="paragraph" w:customStyle="1" w:styleId="af9">
    <w:name w:val="文字"/>
    <w:basedOn w:val="a0"/>
    <w:link w:val="Char6"/>
    <w:rsid w:val="009A413D"/>
    <w:pPr>
      <w:widowControl w:val="0"/>
      <w:tabs>
        <w:tab w:val="left" w:pos="8520"/>
      </w:tabs>
      <w:adjustRightInd/>
      <w:snapToGrid/>
      <w:spacing w:after="0" w:line="312" w:lineRule="auto"/>
      <w:ind w:right="-210" w:firstLine="556"/>
      <w:jc w:val="both"/>
    </w:pPr>
    <w:rPr>
      <w:rFonts w:ascii="宋体" w:hAnsi="宋体"/>
      <w:sz w:val="28"/>
    </w:rPr>
  </w:style>
  <w:style w:type="character" w:customStyle="1" w:styleId="afa">
    <w:name w:val="列出段落 字符"/>
    <w:uiPriority w:val="34"/>
    <w:locked/>
    <w:rsid w:val="009A413D"/>
    <w:rPr>
      <w:kern w:val="2"/>
      <w:sz w:val="21"/>
      <w:szCs w:val="24"/>
    </w:rPr>
  </w:style>
  <w:style w:type="character" w:customStyle="1" w:styleId="text2">
    <w:name w:val="text2"/>
    <w:basedOn w:val="a1"/>
    <w:rsid w:val="009A413D"/>
  </w:style>
  <w:style w:type="character" w:customStyle="1" w:styleId="CharChar17">
    <w:name w:val="Char Char17"/>
    <w:rsid w:val="009A413D"/>
    <w:rPr>
      <w:rFonts w:ascii="Arial" w:eastAsia="黑体" w:hAnsi="Arial"/>
      <w:b/>
      <w:bCs/>
      <w:kern w:val="2"/>
      <w:sz w:val="32"/>
      <w:szCs w:val="32"/>
      <w:lang w:val="en-US" w:eastAsia="zh-CN" w:bidi="ar-SA"/>
    </w:rPr>
  </w:style>
  <w:style w:type="character" w:customStyle="1" w:styleId="afb">
    <w:name w:val="批注文字 字符"/>
    <w:uiPriority w:val="99"/>
    <w:rsid w:val="009A413D"/>
    <w:rPr>
      <w:rFonts w:eastAsia="宋体"/>
      <w:kern w:val="2"/>
      <w:sz w:val="21"/>
      <w:szCs w:val="24"/>
      <w:lang w:val="en-US" w:eastAsia="zh-CN" w:bidi="ar-SA"/>
    </w:rPr>
  </w:style>
  <w:style w:type="character" w:customStyle="1" w:styleId="font141">
    <w:name w:val="font141"/>
    <w:qFormat/>
    <w:rsid w:val="009A413D"/>
    <w:rPr>
      <w:rFonts w:ascii="宋体" w:eastAsia="宋体" w:hAnsi="宋体" w:cs="宋体" w:hint="eastAsia"/>
      <w:color w:val="000000"/>
      <w:sz w:val="22"/>
      <w:szCs w:val="22"/>
      <w:u w:val="none"/>
    </w:rPr>
  </w:style>
  <w:style w:type="character" w:customStyle="1" w:styleId="11">
    <w:name w:val="批注文字 字符1"/>
    <w:qFormat/>
    <w:rsid w:val="009A413D"/>
    <w:rPr>
      <w:rFonts w:eastAsia="宋体"/>
      <w:kern w:val="2"/>
      <w:sz w:val="21"/>
      <w:szCs w:val="24"/>
      <w:lang w:val="en-US" w:eastAsia="zh-CN" w:bidi="ar-SA"/>
    </w:rPr>
  </w:style>
  <w:style w:type="character" w:customStyle="1" w:styleId="Char7">
    <w:name w:val="子系统 Char"/>
    <w:qFormat/>
    <w:rsid w:val="009A413D"/>
    <w:rPr>
      <w:rFonts w:eastAsia="黑体"/>
      <w:kern w:val="2"/>
      <w:sz w:val="28"/>
      <w:lang w:val="en-US" w:eastAsia="zh-CN" w:bidi="ar-SA"/>
    </w:rPr>
  </w:style>
  <w:style w:type="character" w:customStyle="1" w:styleId="Char8">
    <w:name w:val="页脚 Char"/>
    <w:link w:val="ad"/>
    <w:qFormat/>
    <w:rsid w:val="009A413D"/>
    <w:rPr>
      <w:kern w:val="2"/>
      <w:sz w:val="18"/>
      <w:szCs w:val="18"/>
    </w:rPr>
  </w:style>
  <w:style w:type="character" w:customStyle="1" w:styleId="CharChar1">
    <w:name w:val="Char Char1"/>
    <w:rsid w:val="009A413D"/>
    <w:rPr>
      <w:rFonts w:ascii="宋体" w:eastAsia="宋体" w:hAnsi="Courier New"/>
      <w:kern w:val="2"/>
      <w:sz w:val="21"/>
      <w:lang w:val="en-US" w:eastAsia="zh-CN" w:bidi="ar-SA"/>
    </w:rPr>
  </w:style>
  <w:style w:type="character" w:customStyle="1" w:styleId="Char9">
    <w:name w:val="批注主题 Char"/>
    <w:link w:val="af1"/>
    <w:qFormat/>
    <w:rsid w:val="009A413D"/>
    <w:rPr>
      <w:rFonts w:eastAsia="宋体"/>
      <w:b/>
      <w:bCs/>
      <w:kern w:val="2"/>
      <w:sz w:val="21"/>
      <w:szCs w:val="24"/>
    </w:rPr>
  </w:style>
  <w:style w:type="character" w:customStyle="1" w:styleId="Chara">
    <w:name w:val="纯文本 Char"/>
    <w:link w:val="aa"/>
    <w:qFormat/>
    <w:rsid w:val="009A413D"/>
    <w:rPr>
      <w:rFonts w:ascii="宋体" w:eastAsia="宋体" w:hAnsi="Courier New"/>
      <w:kern w:val="2"/>
      <w:sz w:val="21"/>
    </w:rPr>
  </w:style>
  <w:style w:type="character" w:customStyle="1" w:styleId="Charb">
    <w:name w:val="正文文本 Char"/>
    <w:link w:val="a8"/>
    <w:qFormat/>
    <w:rsid w:val="009A413D"/>
    <w:rPr>
      <w:sz w:val="24"/>
    </w:rPr>
  </w:style>
  <w:style w:type="character" w:customStyle="1" w:styleId="font21">
    <w:name w:val="font21"/>
    <w:qFormat/>
    <w:rsid w:val="009A413D"/>
    <w:rPr>
      <w:rFonts w:ascii="Times New Roman" w:hAnsi="Times New Roman" w:cs="Times New Roman" w:hint="default"/>
      <w:color w:val="000000"/>
      <w:sz w:val="20"/>
      <w:szCs w:val="20"/>
      <w:u w:val="none"/>
    </w:rPr>
  </w:style>
  <w:style w:type="character" w:customStyle="1" w:styleId="Charc">
    <w:name w:val="批注文字 Char"/>
    <w:link w:val="a7"/>
    <w:qFormat/>
    <w:rsid w:val="009A413D"/>
    <w:rPr>
      <w:rFonts w:eastAsia="宋体"/>
      <w:kern w:val="2"/>
      <w:sz w:val="21"/>
      <w:szCs w:val="24"/>
    </w:rPr>
  </w:style>
  <w:style w:type="character" w:customStyle="1" w:styleId="p141">
    <w:name w:val="p141"/>
    <w:qFormat/>
    <w:rsid w:val="009A413D"/>
    <w:rPr>
      <w:sz w:val="21"/>
      <w:szCs w:val="21"/>
    </w:rPr>
  </w:style>
  <w:style w:type="character" w:customStyle="1" w:styleId="Char">
    <w:name w:val="正文缩进 Char"/>
    <w:link w:val="a4"/>
    <w:rsid w:val="009A413D"/>
    <w:rPr>
      <w:rFonts w:eastAsia="宋体"/>
      <w:kern w:val="2"/>
      <w:sz w:val="21"/>
      <w:szCs w:val="24"/>
    </w:rPr>
  </w:style>
  <w:style w:type="character" w:customStyle="1" w:styleId="Chard">
    <w:name w:val="正文文本样式 Char"/>
    <w:link w:val="afc"/>
    <w:rsid w:val="009A413D"/>
    <w:rPr>
      <w:rFonts w:eastAsia="宋体" w:cs="宋体"/>
      <w:kern w:val="2"/>
      <w:sz w:val="24"/>
    </w:rPr>
  </w:style>
  <w:style w:type="paragraph" w:customStyle="1" w:styleId="afc">
    <w:name w:val="正文文本样式"/>
    <w:basedOn w:val="a0"/>
    <w:link w:val="Chard"/>
    <w:rsid w:val="009A413D"/>
    <w:pPr>
      <w:widowControl w:val="0"/>
      <w:adjustRightInd/>
      <w:snapToGrid/>
      <w:spacing w:after="0" w:line="360" w:lineRule="auto"/>
      <w:ind w:firstLine="482"/>
      <w:jc w:val="both"/>
    </w:pPr>
    <w:rPr>
      <w:rFonts w:asciiTheme="minorHAnsi" w:eastAsia="宋体" w:hAnsiTheme="minorHAnsi" w:cs="宋体"/>
      <w:kern w:val="2"/>
      <w:sz w:val="24"/>
    </w:rPr>
  </w:style>
  <w:style w:type="character" w:customStyle="1" w:styleId="Chare">
    <w:name w:val="正文段 Char"/>
    <w:link w:val="afd"/>
    <w:qFormat/>
    <w:rsid w:val="009A413D"/>
    <w:rPr>
      <w:rFonts w:ascii="宋体" w:eastAsia="宋体" w:hAnsi="宋体" w:cs="Times New Roman"/>
      <w:sz w:val="28"/>
      <w:szCs w:val="24"/>
    </w:rPr>
  </w:style>
  <w:style w:type="paragraph" w:customStyle="1" w:styleId="afd">
    <w:name w:val="正文段"/>
    <w:basedOn w:val="a0"/>
    <w:link w:val="Chare"/>
    <w:qFormat/>
    <w:rsid w:val="009A413D"/>
    <w:pPr>
      <w:widowControl w:val="0"/>
      <w:adjustRightInd/>
      <w:snapToGrid/>
      <w:spacing w:after="0" w:line="460" w:lineRule="exact"/>
      <w:ind w:firstLineChars="200" w:firstLine="200"/>
      <w:jc w:val="both"/>
    </w:pPr>
    <w:rPr>
      <w:rFonts w:ascii="宋体" w:eastAsia="宋体" w:hAnsi="宋体" w:cs="Times New Roman"/>
      <w:sz w:val="28"/>
      <w:szCs w:val="24"/>
    </w:rPr>
  </w:style>
  <w:style w:type="character" w:customStyle="1" w:styleId="2Char0">
    <w:name w:val="正文文本缩进 2 Char"/>
    <w:link w:val="20"/>
    <w:uiPriority w:val="99"/>
    <w:rsid w:val="009A413D"/>
    <w:rPr>
      <w:kern w:val="2"/>
      <w:sz w:val="21"/>
      <w:szCs w:val="24"/>
    </w:rPr>
  </w:style>
  <w:style w:type="character" w:customStyle="1" w:styleId="Charf">
    <w:name w:val="页眉 Char"/>
    <w:link w:val="ae"/>
    <w:rsid w:val="009A413D"/>
    <w:rPr>
      <w:kern w:val="2"/>
      <w:sz w:val="18"/>
      <w:szCs w:val="18"/>
    </w:rPr>
  </w:style>
  <w:style w:type="character" w:customStyle="1" w:styleId="Charf0">
    <w:name w:val="列出段落 Char"/>
    <w:link w:val="afe"/>
    <w:uiPriority w:val="34"/>
    <w:locked/>
    <w:rsid w:val="009A413D"/>
    <w:rPr>
      <w:kern w:val="2"/>
      <w:sz w:val="21"/>
      <w:szCs w:val="24"/>
    </w:rPr>
  </w:style>
  <w:style w:type="paragraph" w:styleId="afe">
    <w:name w:val="List Paragraph"/>
    <w:basedOn w:val="a0"/>
    <w:next w:val="40"/>
    <w:link w:val="Charf0"/>
    <w:uiPriority w:val="34"/>
    <w:qFormat/>
    <w:rsid w:val="009A413D"/>
    <w:pPr>
      <w:widowControl w:val="0"/>
      <w:adjustRightInd/>
      <w:snapToGrid/>
      <w:spacing w:after="0"/>
      <w:ind w:firstLineChars="200" w:firstLine="420"/>
      <w:jc w:val="both"/>
    </w:pPr>
    <w:rPr>
      <w:rFonts w:asciiTheme="minorHAnsi" w:hAnsiTheme="minorHAnsi"/>
      <w:kern w:val="2"/>
      <w:sz w:val="21"/>
      <w:szCs w:val="24"/>
    </w:rPr>
  </w:style>
  <w:style w:type="character" w:customStyle="1" w:styleId="font11">
    <w:name w:val="font11"/>
    <w:rsid w:val="009A413D"/>
    <w:rPr>
      <w:rFonts w:ascii="宋体" w:eastAsia="宋体" w:hAnsi="宋体" w:cs="宋体" w:hint="eastAsia"/>
      <w:color w:val="000000"/>
      <w:sz w:val="18"/>
      <w:szCs w:val="18"/>
      <w:u w:val="none"/>
    </w:rPr>
  </w:style>
  <w:style w:type="character" w:customStyle="1" w:styleId="Char0">
    <w:name w:val="文档结构图 Char"/>
    <w:basedOn w:val="a1"/>
    <w:link w:val="a6"/>
    <w:qFormat/>
    <w:rsid w:val="009A413D"/>
    <w:rPr>
      <w:rFonts w:ascii="Calibri" w:eastAsia="宋体" w:hAnsi="Calibri" w:cs="Times New Roman"/>
      <w:kern w:val="2"/>
      <w:sz w:val="21"/>
      <w:szCs w:val="24"/>
      <w:shd w:val="clear" w:color="auto" w:fill="000080"/>
    </w:rPr>
  </w:style>
  <w:style w:type="paragraph" w:customStyle="1" w:styleId="CharCharCharChar">
    <w:name w:val="Char Char Char Char"/>
    <w:basedOn w:val="a6"/>
    <w:qFormat/>
    <w:rsid w:val="009A413D"/>
    <w:rPr>
      <w:rFonts w:ascii="Tahoma" w:hAnsi="Tahoma"/>
      <w:sz w:val="24"/>
    </w:rPr>
  </w:style>
  <w:style w:type="paragraph" w:customStyle="1" w:styleId="12">
    <w:name w:val="列出段落1"/>
    <w:qFormat/>
    <w:rsid w:val="009A413D"/>
    <w:pPr>
      <w:ind w:firstLineChars="200" w:firstLine="420"/>
      <w:jc w:val="center"/>
    </w:pPr>
    <w:rPr>
      <w:szCs w:val="22"/>
    </w:rPr>
  </w:style>
  <w:style w:type="character" w:customStyle="1" w:styleId="Char14">
    <w:name w:val="脚注文本 Char1"/>
    <w:basedOn w:val="a1"/>
    <w:link w:val="af"/>
    <w:uiPriority w:val="99"/>
    <w:semiHidden/>
    <w:qFormat/>
    <w:rsid w:val="009A413D"/>
    <w:rPr>
      <w:rFonts w:ascii="Tahoma" w:hAnsi="Tahoma"/>
      <w:sz w:val="18"/>
      <w:szCs w:val="18"/>
    </w:rPr>
  </w:style>
  <w:style w:type="character" w:customStyle="1" w:styleId="2Char1">
    <w:name w:val="正文文本缩进 2 Char1"/>
    <w:basedOn w:val="a1"/>
    <w:link w:val="20"/>
    <w:uiPriority w:val="99"/>
    <w:semiHidden/>
    <w:qFormat/>
    <w:rsid w:val="009A413D"/>
    <w:rPr>
      <w:rFonts w:ascii="Tahoma" w:hAnsi="Tahoma"/>
    </w:rPr>
  </w:style>
  <w:style w:type="paragraph" w:customStyle="1" w:styleId="New">
    <w:name w:val="批注文字 New"/>
    <w:basedOn w:val="a0"/>
    <w:qFormat/>
    <w:rsid w:val="009A413D"/>
    <w:pPr>
      <w:widowControl w:val="0"/>
      <w:adjustRightInd/>
      <w:snapToGrid/>
      <w:spacing w:after="0"/>
    </w:pPr>
    <w:rPr>
      <w:rFonts w:ascii="Calibri" w:eastAsia="宋体" w:hAnsi="Calibri" w:cs="Times New Roman"/>
      <w:kern w:val="2"/>
      <w:sz w:val="21"/>
      <w:szCs w:val="24"/>
    </w:rPr>
  </w:style>
  <w:style w:type="character" w:customStyle="1" w:styleId="Char10">
    <w:name w:val="正文文本 Char1"/>
    <w:basedOn w:val="a1"/>
    <w:link w:val="a8"/>
    <w:uiPriority w:val="99"/>
    <w:semiHidden/>
    <w:qFormat/>
    <w:rsid w:val="009A413D"/>
    <w:rPr>
      <w:rFonts w:ascii="Tahoma" w:hAnsi="Tahoma"/>
    </w:rPr>
  </w:style>
  <w:style w:type="character" w:customStyle="1" w:styleId="Char1">
    <w:name w:val="批注文字 Char1"/>
    <w:basedOn w:val="a1"/>
    <w:link w:val="a7"/>
    <w:uiPriority w:val="99"/>
    <w:semiHidden/>
    <w:rsid w:val="009A413D"/>
    <w:rPr>
      <w:rFonts w:ascii="Tahoma" w:hAnsi="Tahoma"/>
    </w:rPr>
  </w:style>
  <w:style w:type="paragraph" w:customStyle="1" w:styleId="ParaChar">
    <w:name w:val="默认段落字体 Para Char"/>
    <w:basedOn w:val="a0"/>
    <w:rsid w:val="009A413D"/>
    <w:pPr>
      <w:widowControl w:val="0"/>
      <w:adjustRightInd/>
      <w:snapToGrid/>
      <w:spacing w:after="0"/>
      <w:jc w:val="both"/>
    </w:pPr>
    <w:rPr>
      <w:rFonts w:eastAsia="宋体" w:cs="Times New Roman"/>
      <w:kern w:val="2"/>
      <w:sz w:val="24"/>
      <w:szCs w:val="20"/>
    </w:rPr>
  </w:style>
  <w:style w:type="paragraph" w:customStyle="1" w:styleId="Default">
    <w:name w:val="Default"/>
    <w:rsid w:val="009A413D"/>
    <w:pPr>
      <w:widowControl w:val="0"/>
      <w:autoSpaceDE w:val="0"/>
      <w:autoSpaceDN w:val="0"/>
      <w:adjustRightInd w:val="0"/>
    </w:pPr>
    <w:rPr>
      <w:rFonts w:ascii="宋体" w:hAnsi="宋体" w:cs="宋体"/>
      <w:color w:val="000000"/>
      <w:sz w:val="24"/>
      <w:szCs w:val="24"/>
    </w:rPr>
  </w:style>
  <w:style w:type="character" w:customStyle="1" w:styleId="Char4">
    <w:name w:val="批注框文本 Char"/>
    <w:basedOn w:val="a1"/>
    <w:link w:val="ac"/>
    <w:rsid w:val="009A413D"/>
    <w:rPr>
      <w:rFonts w:ascii="Calibri" w:eastAsia="宋体" w:hAnsi="Calibri" w:cs="Times New Roman"/>
      <w:kern w:val="2"/>
      <w:sz w:val="18"/>
      <w:szCs w:val="18"/>
    </w:rPr>
  </w:style>
  <w:style w:type="paragraph" w:customStyle="1" w:styleId="CharCharChar">
    <w:name w:val="Char Char Char"/>
    <w:basedOn w:val="a0"/>
    <w:rsid w:val="009A413D"/>
    <w:pPr>
      <w:widowControl w:val="0"/>
      <w:adjustRightInd/>
      <w:snapToGrid/>
      <w:spacing w:after="0"/>
      <w:jc w:val="both"/>
    </w:pPr>
    <w:rPr>
      <w:rFonts w:ascii="宋体" w:eastAsia="宋体" w:hAnsi="宋体" w:cs="Times New Roman"/>
      <w:b/>
      <w:kern w:val="2"/>
      <w:sz w:val="28"/>
      <w:szCs w:val="28"/>
    </w:rPr>
  </w:style>
  <w:style w:type="paragraph" w:customStyle="1" w:styleId="13">
    <w:name w:val="修订1"/>
    <w:uiPriority w:val="99"/>
    <w:semiHidden/>
    <w:rsid w:val="009A413D"/>
    <w:rPr>
      <w:kern w:val="2"/>
      <w:sz w:val="21"/>
      <w:szCs w:val="24"/>
    </w:rPr>
  </w:style>
  <w:style w:type="paragraph" w:customStyle="1" w:styleId="ParaCharCharCharCharCharCharCharCharCharChar">
    <w:name w:val="默认段落字体 Para Char Char Char Char Char Char Char Char Char Char"/>
    <w:basedOn w:val="a0"/>
    <w:rsid w:val="009A413D"/>
    <w:pPr>
      <w:widowControl w:val="0"/>
      <w:adjustRightInd/>
      <w:snapToGrid/>
      <w:spacing w:after="0"/>
      <w:jc w:val="both"/>
    </w:pPr>
    <w:rPr>
      <w:rFonts w:eastAsia="宋体" w:cs="Times New Roman"/>
      <w:kern w:val="2"/>
      <w:sz w:val="24"/>
      <w:szCs w:val="20"/>
    </w:rPr>
  </w:style>
  <w:style w:type="character" w:customStyle="1" w:styleId="Char15">
    <w:name w:val="批注主题 Char1"/>
    <w:basedOn w:val="Char1"/>
    <w:link w:val="af1"/>
    <w:uiPriority w:val="99"/>
    <w:semiHidden/>
    <w:rsid w:val="009A413D"/>
    <w:rPr>
      <w:b/>
      <w:bCs/>
    </w:rPr>
  </w:style>
  <w:style w:type="character" w:customStyle="1" w:styleId="Char12">
    <w:name w:val="页脚 Char1"/>
    <w:basedOn w:val="a1"/>
    <w:link w:val="ad"/>
    <w:uiPriority w:val="99"/>
    <w:semiHidden/>
    <w:rsid w:val="009A413D"/>
    <w:rPr>
      <w:rFonts w:ascii="Tahoma" w:hAnsi="Tahoma"/>
      <w:sz w:val="18"/>
      <w:szCs w:val="18"/>
    </w:rPr>
  </w:style>
  <w:style w:type="character" w:customStyle="1" w:styleId="Char11">
    <w:name w:val="纯文本 Char1"/>
    <w:basedOn w:val="a1"/>
    <w:link w:val="aa"/>
    <w:uiPriority w:val="99"/>
    <w:semiHidden/>
    <w:rsid w:val="009A413D"/>
    <w:rPr>
      <w:rFonts w:ascii="宋体" w:eastAsia="宋体" w:hAnsi="Courier New" w:cs="Courier New"/>
      <w:sz w:val="21"/>
      <w:szCs w:val="21"/>
    </w:rPr>
  </w:style>
  <w:style w:type="paragraph" w:customStyle="1" w:styleId="aff">
    <w:name w:val="杨昂超式样黑体主"/>
    <w:basedOn w:val="a0"/>
    <w:rsid w:val="009A413D"/>
    <w:pPr>
      <w:widowControl w:val="0"/>
      <w:adjustRightInd/>
      <w:snapToGrid/>
      <w:spacing w:after="0"/>
      <w:jc w:val="both"/>
    </w:pPr>
    <w:rPr>
      <w:rFonts w:ascii="方正黑体简体" w:eastAsia="方正黑体简体" w:hAnsi="Calibri" w:cs="Times New Roman"/>
      <w:kern w:val="2"/>
      <w:sz w:val="24"/>
      <w:szCs w:val="24"/>
    </w:rPr>
  </w:style>
  <w:style w:type="paragraph" w:customStyle="1" w:styleId="14">
    <w:name w:val="无间隔1"/>
    <w:uiPriority w:val="1"/>
    <w:qFormat/>
    <w:rsid w:val="009A413D"/>
    <w:pPr>
      <w:widowControl w:val="0"/>
      <w:jc w:val="both"/>
    </w:pPr>
    <w:rPr>
      <w:kern w:val="2"/>
      <w:sz w:val="21"/>
      <w:szCs w:val="22"/>
    </w:rPr>
  </w:style>
  <w:style w:type="paragraph" w:customStyle="1" w:styleId="15">
    <w:name w:val="彩色列表1"/>
    <w:rsid w:val="009A413D"/>
    <w:pPr>
      <w:widowControl w:val="0"/>
      <w:ind w:firstLine="420"/>
      <w:jc w:val="both"/>
    </w:pPr>
    <w:rPr>
      <w:rFonts w:ascii="宋体" w:hAnsi="宋体" w:cs="宋体"/>
      <w:color w:val="000000"/>
      <w:sz w:val="24"/>
      <w:szCs w:val="24"/>
      <w:u w:color="000000"/>
    </w:rPr>
  </w:style>
  <w:style w:type="paragraph" w:customStyle="1" w:styleId="p0">
    <w:name w:val="p0"/>
    <w:basedOn w:val="a0"/>
    <w:rsid w:val="009A413D"/>
    <w:pPr>
      <w:adjustRightInd/>
      <w:snapToGrid/>
      <w:spacing w:after="0"/>
      <w:jc w:val="both"/>
    </w:pPr>
    <w:rPr>
      <w:rFonts w:ascii="Calibri" w:eastAsia="宋体" w:hAnsi="Calibri" w:cs="Times New Roman"/>
      <w:sz w:val="21"/>
      <w:szCs w:val="21"/>
    </w:rPr>
  </w:style>
  <w:style w:type="paragraph" w:styleId="aff0">
    <w:name w:val="No Spacing"/>
    <w:uiPriority w:val="1"/>
    <w:qFormat/>
    <w:rsid w:val="009A413D"/>
    <w:rPr>
      <w:sz w:val="22"/>
      <w:szCs w:val="22"/>
      <w:lang w:eastAsia="en-US" w:bidi="en-US"/>
    </w:rPr>
  </w:style>
  <w:style w:type="paragraph" w:customStyle="1" w:styleId="aff1">
    <w:name w:val="表格字体"/>
    <w:basedOn w:val="a0"/>
    <w:qFormat/>
    <w:rsid w:val="009A413D"/>
    <w:pPr>
      <w:spacing w:after="0"/>
      <w:jc w:val="center"/>
    </w:pPr>
    <w:rPr>
      <w:rFonts w:ascii="Times New Roman" w:eastAsia="宋体" w:hAnsi="Times New Roman" w:cs="Times New Roman"/>
      <w:sz w:val="20"/>
      <w:szCs w:val="24"/>
      <w:lang w:val="zh-CN"/>
    </w:rPr>
  </w:style>
  <w:style w:type="paragraph" w:customStyle="1" w:styleId="Charf1">
    <w:name w:val="Char"/>
    <w:basedOn w:val="a0"/>
    <w:rsid w:val="009A413D"/>
    <w:pPr>
      <w:widowControl w:val="0"/>
      <w:adjustRightInd/>
      <w:snapToGrid/>
      <w:spacing w:after="0"/>
      <w:jc w:val="both"/>
    </w:pPr>
    <w:rPr>
      <w:rFonts w:eastAsia="宋体" w:cs="Times New Roman"/>
      <w:kern w:val="2"/>
      <w:sz w:val="24"/>
      <w:szCs w:val="20"/>
    </w:rPr>
  </w:style>
  <w:style w:type="character" w:customStyle="1" w:styleId="Char3">
    <w:name w:val="日期 Char"/>
    <w:basedOn w:val="a1"/>
    <w:link w:val="ab"/>
    <w:rsid w:val="009A413D"/>
    <w:rPr>
      <w:rFonts w:ascii="Calibri" w:eastAsia="宋体" w:hAnsi="Calibri" w:cs="Times New Roman"/>
      <w:kern w:val="2"/>
      <w:sz w:val="21"/>
      <w:szCs w:val="20"/>
    </w:rPr>
  </w:style>
  <w:style w:type="paragraph" w:customStyle="1" w:styleId="a">
    <w:name w:val="正文列项_字母"/>
    <w:basedOn w:val="a0"/>
    <w:qFormat/>
    <w:rsid w:val="009A413D"/>
    <w:pPr>
      <w:widowControl w:val="0"/>
      <w:numPr>
        <w:ilvl w:val="6"/>
        <w:numId w:val="2"/>
      </w:numPr>
      <w:autoSpaceDE w:val="0"/>
      <w:autoSpaceDN w:val="0"/>
      <w:adjustRightInd/>
      <w:snapToGrid/>
      <w:spacing w:after="0" w:line="460" w:lineRule="exact"/>
      <w:jc w:val="both"/>
      <w:outlineLvl w:val="6"/>
    </w:pPr>
    <w:rPr>
      <w:rFonts w:ascii="宋体" w:eastAsia="宋体" w:hAnsi="Times New Roman" w:cs="Times New Roman"/>
      <w:sz w:val="28"/>
      <w:szCs w:val="20"/>
    </w:rPr>
  </w:style>
  <w:style w:type="character" w:customStyle="1" w:styleId="3Char0">
    <w:name w:val="正文文本缩进 3 Char"/>
    <w:basedOn w:val="a1"/>
    <w:link w:val="31"/>
    <w:rsid w:val="009A413D"/>
    <w:rPr>
      <w:rFonts w:ascii="Calibri" w:eastAsia="宋体" w:hAnsi="Calibri" w:cs="Times New Roman"/>
      <w:kern w:val="2"/>
      <w:sz w:val="16"/>
      <w:szCs w:val="16"/>
    </w:rPr>
  </w:style>
  <w:style w:type="character" w:customStyle="1" w:styleId="Char13">
    <w:name w:val="页眉 Char1"/>
    <w:basedOn w:val="a1"/>
    <w:link w:val="ae"/>
    <w:uiPriority w:val="99"/>
    <w:semiHidden/>
    <w:qFormat/>
    <w:rsid w:val="009A413D"/>
    <w:rPr>
      <w:rFonts w:ascii="Tahoma" w:hAnsi="Tahoma"/>
      <w:sz w:val="18"/>
      <w:szCs w:val="18"/>
    </w:rPr>
  </w:style>
  <w:style w:type="paragraph" w:customStyle="1" w:styleId="1031114">
    <w:name w:val="样式 10 磅31114"/>
    <w:qFormat/>
    <w:rsid w:val="009A413D"/>
    <w:pPr>
      <w:widowControl w:val="0"/>
      <w:jc w:val="both"/>
    </w:pPr>
    <w:rPr>
      <w:rFonts w:ascii="Times New Roman" w:hAnsi="Times New Roman"/>
      <w:kern w:val="2"/>
      <w:sz w:val="21"/>
      <w:szCs w:val="24"/>
    </w:rPr>
  </w:style>
  <w:style w:type="paragraph" w:customStyle="1" w:styleId="style1">
    <w:name w:val="style1"/>
    <w:basedOn w:val="a0"/>
    <w:qFormat/>
    <w:rsid w:val="009A413D"/>
    <w:pPr>
      <w:adjustRightInd/>
      <w:snapToGrid/>
      <w:spacing w:before="100" w:beforeAutospacing="1" w:after="100" w:afterAutospacing="1"/>
    </w:pPr>
    <w:rPr>
      <w:rFonts w:ascii="宋体" w:eastAsia="宋体" w:hAnsi="宋体" w:cs="宋体"/>
      <w:sz w:val="24"/>
      <w:szCs w:val="24"/>
    </w:rPr>
  </w:style>
  <w:style w:type="paragraph" w:customStyle="1" w:styleId="210">
    <w:name w:val="列出段落21"/>
    <w:basedOn w:val="a0"/>
    <w:uiPriority w:val="99"/>
    <w:qFormat/>
    <w:rsid w:val="009A413D"/>
    <w:pPr>
      <w:widowControl w:val="0"/>
      <w:adjustRightInd/>
      <w:snapToGrid/>
      <w:spacing w:after="0"/>
      <w:ind w:firstLineChars="200" w:firstLine="420"/>
      <w:jc w:val="both"/>
    </w:pPr>
    <w:rPr>
      <w:rFonts w:ascii="Calibri" w:eastAsia="宋体" w:hAnsi="Calibri" w:cs="Times New Roman"/>
      <w:kern w:val="2"/>
      <w:sz w:val="21"/>
      <w:szCs w:val="24"/>
    </w:rPr>
  </w:style>
  <w:style w:type="character" w:customStyle="1" w:styleId="Char2">
    <w:name w:val="正文文本缩进 Char"/>
    <w:basedOn w:val="a1"/>
    <w:link w:val="a9"/>
    <w:rsid w:val="009A413D"/>
    <w:rPr>
      <w:rFonts w:ascii="黑体" w:eastAsia="黑体" w:hAnsi="Calibri" w:cs="Times New Roman"/>
      <w:sz w:val="24"/>
      <w:szCs w:val="20"/>
    </w:rPr>
  </w:style>
  <w:style w:type="paragraph" w:customStyle="1" w:styleId="22">
    <w:name w:val="列出段落2"/>
    <w:basedOn w:val="a0"/>
    <w:uiPriority w:val="99"/>
    <w:unhideWhenUsed/>
    <w:qFormat/>
    <w:rsid w:val="009A413D"/>
    <w:pPr>
      <w:widowControl w:val="0"/>
      <w:adjustRightInd/>
      <w:snapToGrid/>
      <w:spacing w:after="0"/>
      <w:ind w:firstLineChars="200" w:firstLine="420"/>
      <w:jc w:val="both"/>
    </w:pPr>
    <w:rPr>
      <w:rFonts w:ascii="Calibri" w:eastAsia="宋体" w:hAnsi="Calibri" w:cs="Times New Roman"/>
      <w:kern w:val="2"/>
      <w:sz w:val="21"/>
      <w:szCs w:val="24"/>
    </w:rPr>
  </w:style>
  <w:style w:type="paragraph" w:customStyle="1" w:styleId="110">
    <w:name w:val="列出段落11"/>
    <w:uiPriority w:val="99"/>
    <w:rsid w:val="009A413D"/>
    <w:pPr>
      <w:ind w:firstLineChars="200" w:firstLine="420"/>
      <w:jc w:val="center"/>
    </w:pPr>
    <w:rPr>
      <w:szCs w:val="22"/>
    </w:rPr>
  </w:style>
  <w:style w:type="paragraph" w:customStyle="1" w:styleId="CharChar2Char">
    <w:name w:val="Char Char2 Char"/>
    <w:basedOn w:val="a0"/>
    <w:rsid w:val="009A413D"/>
    <w:pPr>
      <w:widowControl w:val="0"/>
      <w:adjustRightInd/>
      <w:snapToGrid/>
      <w:spacing w:after="0"/>
      <w:jc w:val="both"/>
    </w:pPr>
    <w:rPr>
      <w:rFonts w:ascii="宋体" w:eastAsia="宋体" w:hAnsi="宋体" w:cs="Times New Roman"/>
      <w:b/>
      <w:kern w:val="2"/>
      <w:sz w:val="28"/>
      <w:szCs w:val="28"/>
    </w:rPr>
  </w:style>
  <w:style w:type="paragraph" w:customStyle="1" w:styleId="CharCharCharCharCharCharCharCharCharChar">
    <w:name w:val="Char Char Char Char Char Char Char Char Char Char"/>
    <w:basedOn w:val="a0"/>
    <w:rsid w:val="009A413D"/>
    <w:pPr>
      <w:widowControl w:val="0"/>
      <w:adjustRightInd/>
      <w:snapToGrid/>
      <w:spacing w:after="0"/>
      <w:jc w:val="both"/>
    </w:pPr>
    <w:rPr>
      <w:rFonts w:eastAsia="宋体" w:cs="Times New Roman"/>
      <w:kern w:val="2"/>
      <w:sz w:val="24"/>
      <w:szCs w:val="20"/>
    </w:rPr>
  </w:style>
  <w:style w:type="paragraph" w:customStyle="1" w:styleId="reader-word-layer">
    <w:name w:val="reader-word-layer"/>
    <w:basedOn w:val="a0"/>
    <w:rsid w:val="009A413D"/>
    <w:pPr>
      <w:adjustRightInd/>
      <w:snapToGrid/>
      <w:spacing w:before="100" w:beforeAutospacing="1" w:after="100" w:afterAutospacing="1"/>
    </w:pPr>
    <w:rPr>
      <w:rFonts w:ascii="宋体" w:eastAsia="宋体" w:hAnsi="宋体" w:cs="宋体"/>
      <w:sz w:val="24"/>
      <w:szCs w:val="24"/>
    </w:rPr>
  </w:style>
  <w:style w:type="table" w:customStyle="1" w:styleId="16">
    <w:name w:val="网格型1"/>
    <w:basedOn w:val="a2"/>
    <w:uiPriority w:val="59"/>
    <w:rsid w:val="009A4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1062</Words>
  <Characters>6057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Administrator.PC-20151222GRIG</dc:creator>
  <cp:lastModifiedBy>邱实</cp:lastModifiedBy>
  <cp:revision>3</cp:revision>
  <dcterms:created xsi:type="dcterms:W3CDTF">2008-09-11T17:20:00Z</dcterms:created>
  <dcterms:modified xsi:type="dcterms:W3CDTF">2020-08-10T05:57:00Z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