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采购需求</w:t>
      </w:r>
    </w:p>
    <w:p>
      <w:pPr>
        <w:bidi w:val="0"/>
        <w:rPr>
          <w:rFonts w:hint="eastAsia" w:ascii="Times New Roman" w:hAnsi="Times New Roman" w:eastAsia="宋体" w:cs="Times New Roman"/>
          <w:sz w:val="21"/>
          <w:lang w:val="en-US" w:eastAsia="zh-CN" w:bidi="ar-SA"/>
        </w:rPr>
      </w:pPr>
    </w:p>
    <w:tbl>
      <w:tblPr>
        <w:tblStyle w:val="5"/>
        <w:tblW w:w="499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411"/>
        <w:gridCol w:w="5048"/>
        <w:gridCol w:w="730"/>
        <w:gridCol w:w="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规格要求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主要技术参数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 xml:space="preserve">数量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网络高清摄像机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★符合IP66级防尘防水设计，可靠性高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•支持1路DC12V 100 mA电源输出，用于给拾音器供电（FWD型号支持）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•支持1路音频输入，1路音频输出，支持1路报警输入，1路报警输出，1个内置麦克风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•支持Micro SD/Micro SDHC/Micro SDXC卡，最大256 GB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•支持平台接入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•支持ROI感兴趣区域增强编码，支持Smart265/264编码，可根据场景情况自适应调整码率分配，有效节省存储成本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 支持Smart侦测：越界侦测，区域入侵侦测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 高效阵列红外灯，使用寿命长，照射距离最远可达30 m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•支持背光补偿，强光抑制，3D数字降噪，120 dB宽动态，适应不同监控环境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 最高分辨率可达2560 × 1920@20 fps，在该分辨率下可输出实时图像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网络高清摄像机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★符合IP66级防尘防水，可靠性高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★采用高效阵列红外灯，使用寿命长，红外照射距离最远可达30 m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•支持Micro SD/Micro SDHC/Micro SDXC卡，最大256 GB本地存储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•支持平台接入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•支持低码率、低延时、ROI感兴趣区域增强编码，支持Smart265编码，可根据场景情况自适应调整码率分配，有效节省存储成本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•支持Smart侦测：越界侦测，区域入侵侦测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• 支持背光补偿，强光抑制，3D数字降噪，120 dB宽动态，适应不同监控环境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★最高分辨率可达3840 × 2160 @25 fps，在该分辨率下可输出实时图像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支架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定制全铝支架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硬盘录像机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.高端NVR，大路数，大盘位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.全新的UI操作界面，支持同屏预览，支持文件夹管理与图形化的通道管理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.支持录像老化，视频摘要回放等功能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.集成视音频编解码技术、嵌入式系统技术、存储技术、网络技术和智能技术等，部署简单，功能齐全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.专业的嵌入式软硬件设计，系统运行稳定可靠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.冗余电源、全插拔模块化设计，充分保障系统运行、维护的便捷可靠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.支持硬盘热插拔，支持RAID0、RAID1、RAID5，RAID6，RAID10，支持全局热备盘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.支持网络摄像机断网智能补录(ANR)和热备功能，提升数字通道存储的可靠性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.支持RTPoverHTTPS和SDKoverTLS码流加密技术，以提供更安全的码流传输服务（最大支持128Mbps带宽传输，RAID开启时，最大支持64Mbps带宽传输）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★支持1200W像素高清网络视频的预览、存储与回放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★支持512Mbps输入带宽，可接入128路高清网络视频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.支持接驳符合ONVIF及众多主流厂商的网络摄像机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.支持多个HDMI、VGA口同时输出，且可分别预览或回放不同通道的图像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★支持24个SATA接口，1个eSATA接口，可选配miniSAS高速扩展接口，充分满足高清存储所需硬盘空间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★可选配接口扩展板，支持4个千兆光口，8个RS-485串行接口，32进16出报警接口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监控硬盘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监控专用 紫盘  4T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网络交换机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.产品类型 万兆以太网交换机，企业级交换机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.应用层级 三层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.传输速率 10/100/1000/10000Mbps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.交换方式 存储-转发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★背板带宽 2.56Tbps/23.04Tbps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★包转发率 360Mpps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.MAC地址表 支持静态MAC地址，支持黑洞MAC地址，支持设置端口MAC地址学习最大个数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.端口结构 非模块化端口数量 25个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.端口描述 24个1/10G SFP Plus端口，1个管理用以太网口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.控制端口 1个console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.VLAN 支持基于端口的VLAN（4094个），支持QinQ和灵活QinQ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.支持L2（Layer 2）~L4（Layer 4）包过滤功能，提供基于源MAC地址、目的MAC地址、源IP(IPv4/IPv6)地址、目的IP(IPv4/IPv6)地址、端口、协议、VLAN的流分类，支持时间段（Time Range），支持WRED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POE千兆交换机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24*10/100/1000 BASE-T + 4*SFP +4*10/100/1000 BASE-T COMBO，交换容量336Gbps/3.36Tbps，包转发率：51Mpps/108Mpps，440×260 ×43.6（mm3），管理端口1个Console口，AC: 446W（PoE≥370W固化电源）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POE千兆交换机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.交换容量(G)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.转发性能(Mpps) S1210F-PWR   &gt;= 14.8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.MAC地址表  4K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★二层协议 支持802.3x (部分产品支持4级拨码开关)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★防雷特性 支持共模防护6/7KV，防雷4级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光模块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千兆单模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光纤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12芯单模光缆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尾纤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SC和FC接口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水晶头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RJ45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机柜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容量 18U 门及门锁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玻璃门 材料及工艺 冷轧钢板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方孔条1.5mm，侧门0.8mm，其余1.2mm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ODF架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12口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室外防水电缆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室外防水电缆，无氧铜 国标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管材（含熔纤）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防火PVC及辅材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网线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室外超五类国标，无氧铜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网线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室内超五类国标，无氧铜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网线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超六类国标，无氧铜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显示器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24寸液晶，窄边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数据服务器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.2U双路标准机架式服务器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★CPU：1颗intel至强系列处理器，核数≥10核，主频≥2.2GHz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★内存：16G*2 DDR4，16根内存插槽，最大支持扩展至2TB内存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.硬盘：2块1.2T 10K 2.5寸 SAS硬盘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.阵列卡：SAS_HBA卡, 支持RAID 0/1/10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.PCIE扩展：最大可支持6个PCIE扩展插槽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.网口：2个千兆电口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.其他接口：1个RJ45管理接口，后置2个USB 3.0接口，前置2个USB2.0接口，1个VGA接口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综合安防管理平台软件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.支持全景摄像机，实现360度的全景监控，可以对全景区域内的多个目标进行穿越警戒面、区域入侵、进入区域、离开区域行为的检测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.支持设备录像回传至中心存储，可以支持计划回传和手动回传两种模式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.支持灯光控制设置，可对单个灯或灯光组进行开关控制和开关计划配置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.支持M1卡指定扇区加密，加密的M1卡可以按权限在加密或不加密的设备上使用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.支持人员的卡权限在平台进行权限认证，当卡权限还未下发到设备时，平台可以根据刷卡事件进行人员权限判断并进行反控开门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.支持人员通行记录区分：内部人员、外部人员、陌生人员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支持访客足迹查看，包含门禁人员出入事件、可视对讲出入事件、人脸监控记录、梯控事件、停车场出入事件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.支持来访人通过移动端（H5）自助预约，预约成功后收到短信通知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.支持被访人通过移动端（H5）向访客发起访客邀约，审批来访者申请的预约信息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.支持纯车牌，车主卡辅，纯卡片，卡主车辅四种识别模式；支持新能源车牌识别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.支持按次预约和按时段预约功能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切换器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USB VGA 8进1出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工程安装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线路敷设，架空架设 穿墙及穿地沟包含光纤、网线、电源线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旧设备拆除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150个模拟摄像头前端设备及网络中心后端设备及线材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室内综合布线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所有室内监控摄像头从室内教室或办公室穿墙外布线，外墙尽量少铺设线缆。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室外综合布线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所有室外监控摄像头从室内教室或办公室、走廊穿墙外布线，外墙尽量少铺设线缆。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B51A0"/>
    <w:rsid w:val="00B73F3E"/>
    <w:rsid w:val="00ED3EDA"/>
    <w:rsid w:val="00F52522"/>
    <w:rsid w:val="05305E5B"/>
    <w:rsid w:val="44C242B9"/>
    <w:rsid w:val="567B51A0"/>
    <w:rsid w:val="7CBE42D1"/>
    <w:rsid w:val="7F7B4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480</Words>
  <Characters>2736</Characters>
  <Lines>22</Lines>
  <Paragraphs>6</Paragraphs>
  <TotalTime>0</TotalTime>
  <ScaleCrop>false</ScaleCrop>
  <LinksUpToDate>false</LinksUpToDate>
  <CharactersWithSpaces>3210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2021-07-08T08:04:00Z</dcterms:created>
  <dc:creator>Administrator</dc:creator>
  <cp:lastModifiedBy>邱实</cp:lastModifiedBy>
  <dcterms:modified xsi:type="dcterms:W3CDTF">2021-07-09T08:13:38Z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F56856F757E64A8889890CB53C924836</vt:lpwstr>
  </property>
</Properties>
</file>