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  <w:t>投标</w:t>
      </w: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我单位在参加压缩天然气（CNG）母站项目及天然气管道路由项目劳务服务（2021-GFFW-391）的招投标活动中，郑重承诺如下：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9052DF2"/>
    <w:rsid w:val="1B696EFC"/>
    <w:rsid w:val="1E627E93"/>
    <w:rsid w:val="1EEF51A6"/>
    <w:rsid w:val="1FFA1B96"/>
    <w:rsid w:val="23ED7A03"/>
    <w:rsid w:val="25AB4056"/>
    <w:rsid w:val="2A3649A9"/>
    <w:rsid w:val="2AA162DD"/>
    <w:rsid w:val="2D6640FA"/>
    <w:rsid w:val="44A1114F"/>
    <w:rsid w:val="45144F2B"/>
    <w:rsid w:val="456B7EA5"/>
    <w:rsid w:val="4599053F"/>
    <w:rsid w:val="48CD6813"/>
    <w:rsid w:val="499B4227"/>
    <w:rsid w:val="5E051E7F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2021-09-22T08:13:41Z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F60DA6041B3847F394F0837A42D458D7</vt:lpwstr>
  </property>
</Properties>
</file>