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3035"/>
        <w:gridCol w:w="850"/>
        <w:gridCol w:w="269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HITZB-2021000106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哈尔滨工业大学消防设施维保项目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中小企业声明函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项目负责人资格证书、社保、劳动合同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技术负责人职称证书、社保、劳动合同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《消防技术服务机构从业条件》第三条相关证明材料（第3条及第6条可提供相关承诺）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C17AE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73BB0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B528A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A7A6F27"/>
    <w:rsid w:val="38AC38B4"/>
    <w:rsid w:val="3AF51083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2021-11-17T01:31:39Z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2B4F16FDE3BD40DBBEAB82ADFDEB5F2C</vt:lpwstr>
  </property>
</Properties>
</file>