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HITZB-2021000116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哈尔滨工业大学防热复合材料高能等离子喷涂附件系统采购项目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eastAsia="zh-CN"/>
              </w:rPr>
              <w:t>委托代理人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委托代理人</w:t>
            </w: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  <w:lang w:eastAsia="zh-CN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77E490B"/>
    <w:rsid w:val="0EF22BC8"/>
    <w:rsid w:val="0F71209B"/>
    <w:rsid w:val="0FB104A9"/>
    <w:rsid w:val="1A7A6F27"/>
    <w:rsid w:val="296542E3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374</Words>
  <Characters>408</Characters>
  <Lines>3</Lines>
  <Paragraphs>1</Paragraphs>
  <TotalTime>0</TotalTime>
  <ScaleCrop>false</ScaleCrop>
  <LinksUpToDate>false</LinksUpToDate>
  <CharactersWithSpaces>476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2022-03-31T02:42:49Z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2B4F16FDE3BD40DBBEAB82ADFDEB5F2C</vt:lpwstr>
  </property>
</Properties>
</file>