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ind w:left="220" w:leftChars="0" w:right="220"/>
        <w:rPr>
          <w:rFonts w:asciiTheme="minorEastAsia" w:hAnsiTheme="minorEastAsia" w:eastAsiaTheme="minorEastAsia"/>
        </w:rPr>
      </w:pPr>
      <w:bookmarkStart w:id="0" w:name="_Toc20473792"/>
      <w:r>
        <w:rPr>
          <w:rFonts w:hint="eastAsia" w:asciiTheme="minorEastAsia" w:hAnsiTheme="minorEastAsia" w:eastAsiaTheme="minorEastAsia"/>
        </w:rPr>
        <w:t>采购人需求</w:t>
      </w:r>
      <w:bookmarkEnd w:id="0"/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（1)设备名称：星壤水冰样本超低温力学测试系统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（2)采购数量：1套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（3)质 保 期：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自双方签订最终验收报告之日起3年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（4)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交 货</w:t>
      </w:r>
      <w:r>
        <w:rPr>
          <w:rFonts w:hint="eastAsia"/>
          <w:b w:val="0"/>
          <w:bCs/>
          <w:color w:val="auto"/>
          <w:highlight w:val="none"/>
        </w:rPr>
        <w:t xml:space="preserve"> 期：</w:t>
      </w:r>
      <w:r>
        <w:rPr>
          <w:rFonts w:hint="eastAsia" w:ascii="宋体" w:hAnsi="宋体" w:cs="宋体"/>
          <w:color w:val="auto"/>
          <w:sz w:val="24"/>
          <w:highlight w:val="none"/>
        </w:rPr>
        <w:t>自签订合同之日起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个月内交付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（5)付款方式：合同签订后一个月内付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8</w:t>
      </w:r>
      <w:r>
        <w:rPr>
          <w:rFonts w:hint="eastAsia"/>
          <w:b w:val="0"/>
          <w:bCs/>
          <w:color w:val="auto"/>
          <w:highlight w:val="none"/>
        </w:rPr>
        <w:t>0%，设备验收合格后一个月内付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2</w:t>
      </w:r>
      <w:r>
        <w:rPr>
          <w:rFonts w:hint="eastAsia"/>
          <w:b w:val="0"/>
          <w:bCs/>
          <w:color w:val="auto"/>
          <w:highlight w:val="none"/>
        </w:rPr>
        <w:t>0%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6</w:t>
      </w:r>
      <w:r>
        <w:rPr>
          <w:rFonts w:hint="eastAsia"/>
          <w:b w:val="0"/>
          <w:bCs/>
          <w:color w:val="auto"/>
          <w:highlight w:val="none"/>
        </w:rPr>
        <w:t>)质量要求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a)GB10590-89 低温/低气压试验箱技术条件；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b)GB15091-89 高温/低气压试验箱技术条件；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c)GB11159-89 低气压试验箱技术条件；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d)GB/T2423.25-1992 低温/低气压综合试验箱；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e)GB/T2423.26-1992 高温/低气压综合试验箱；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f)GB/T 2423.1-2008电工电子产品基本环境试验规程 试验A：低温试验方法。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GB/T 2423.2-2008电工电子产品基本环境试验规程 试验B：高温试验方法。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7</w:t>
      </w:r>
      <w:r>
        <w:rPr>
          <w:rFonts w:hint="eastAsia"/>
          <w:b w:val="0"/>
          <w:bCs/>
          <w:color w:val="auto"/>
          <w:highlight w:val="none"/>
        </w:rPr>
        <w:t>)服务要求：免费为客户培训3名操作人员，在需方遵守保管、使用和安装规则的条件下,从验收之日起12个月内因制造质量问题不能正常工作时,供方在得到通知免费派人上门提供维修服务。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8</w:t>
      </w:r>
      <w:r>
        <w:rPr>
          <w:rFonts w:hint="eastAsia"/>
          <w:b w:val="0"/>
          <w:bCs/>
          <w:color w:val="auto"/>
          <w:highlight w:val="none"/>
        </w:rPr>
        <w:t>)验收标准：有供货方派专人赴哈尔滨现场测试设备各项性能，严格依据采购需求的技术指标判定是否通过验收；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9</w:t>
      </w:r>
      <w:r>
        <w:rPr>
          <w:rFonts w:hint="eastAsia"/>
          <w:b w:val="0"/>
          <w:bCs/>
          <w:color w:val="auto"/>
          <w:highlight w:val="none"/>
        </w:rPr>
        <w:t>)主要功能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h)具备真空、低温环境营造及参数调控；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i)具备低温含水率剖面土壤样本制备及温度实时监测功能；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j)具备剖面土壤样本的钻进测试与效能监测功能；</w:t>
      </w:r>
    </w:p>
    <w:p>
      <w:pPr>
        <w:pStyle w:val="19"/>
        <w:spacing w:line="360" w:lineRule="auto"/>
        <w:rPr>
          <w:rFonts w:hint="eastAsia" w:eastAsia="宋体"/>
          <w:b w:val="0"/>
          <w:bCs/>
          <w:color w:val="auto"/>
          <w:highlight w:val="none"/>
          <w:lang w:eastAsia="zh-CN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K)</w:t>
      </w:r>
      <w:r>
        <w:rPr>
          <w:rFonts w:hint="eastAsia"/>
          <w:b w:val="0"/>
          <w:bCs/>
          <w:color w:val="auto"/>
          <w:highlight w:val="none"/>
        </w:rPr>
        <w:t>具备钻进测试过程的实时数据采集与控制功能</w:t>
      </w:r>
      <w:r>
        <w:rPr>
          <w:rFonts w:hint="eastAsia"/>
          <w:b w:val="0"/>
          <w:bCs/>
          <w:color w:val="auto"/>
          <w:highlight w:val="none"/>
          <w:lang w:eastAsia="zh-CN"/>
        </w:rPr>
        <w:t>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10</w:t>
      </w:r>
      <w:r>
        <w:rPr>
          <w:rFonts w:hint="eastAsia"/>
          <w:b w:val="0"/>
          <w:bCs/>
          <w:color w:val="auto"/>
          <w:highlight w:val="none"/>
        </w:rPr>
        <w:t>)技术参数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l</w:t>
      </w:r>
      <w:r>
        <w:rPr>
          <w:rFonts w:hint="eastAsia"/>
          <w:b w:val="0"/>
          <w:bCs/>
          <w:color w:val="auto"/>
          <w:highlight w:val="none"/>
        </w:rPr>
        <w:t>)试验空间：大于Φ800×3200mm3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★</w:t>
      </w:r>
      <w:r>
        <w:rPr>
          <w:rFonts w:hint="eastAsia"/>
          <w:b w:val="0"/>
          <w:bCs/>
          <w:color w:val="auto"/>
          <w:highlight w:val="none"/>
        </w:rPr>
        <w:t>m)剖面钻深：0~1.0m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n)真空度：空载5×10-3Pa，带载：5×10-1Pa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★</w:t>
      </w:r>
      <w:r>
        <w:rPr>
          <w:rFonts w:hint="eastAsia"/>
          <w:b w:val="0"/>
          <w:bCs/>
          <w:color w:val="auto"/>
          <w:highlight w:val="none"/>
        </w:rPr>
        <w:t>o)环境温度：RT~-120℃可调节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★</w:t>
      </w:r>
      <w:r>
        <w:rPr>
          <w:rFonts w:hint="eastAsia"/>
          <w:b w:val="0"/>
          <w:bCs/>
          <w:color w:val="auto"/>
          <w:highlight w:val="none"/>
        </w:rPr>
        <w:t>p)样本温度：-180℃，可多点测量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★</w:t>
      </w:r>
      <w:r>
        <w:rPr>
          <w:rFonts w:hint="eastAsia"/>
          <w:b w:val="0"/>
          <w:bCs/>
          <w:color w:val="auto"/>
          <w:highlight w:val="none"/>
        </w:rPr>
        <w:t>q)真空时间：空载状态下真空度达5×</w:t>
      </w:r>
      <m:oMath>
        <m:sSup>
          <m:sSupPr>
            <m:ctrlPr>
              <w:rPr>
                <w:rFonts w:hint="eastAsia" w:ascii="Cambria Math" w:hAnsi="Cambria Math"/>
                <w:b w:val="0"/>
                <w:bCs/>
                <w:color w:val="auto"/>
                <w:highlight w:val="none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  <w:color w:val="auto"/>
                <w:highlight w:val="none"/>
              </w:rPr>
              <m:t>10</m:t>
            </m:r>
            <m:ctrlPr>
              <w:rPr>
                <w:rFonts w:hint="eastAsia" w:ascii="Cambria Math" w:hAnsi="Cambria Math"/>
                <w:b w:val="0"/>
                <w:bCs/>
                <w:color w:val="auto"/>
                <w:highlight w:val="none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/>
                <w:color w:val="auto"/>
                <w:highlight w:val="none"/>
              </w:rPr>
              <m:t>−3</m:t>
            </m:r>
            <m:ctrlPr>
              <w:rPr>
                <w:rFonts w:hint="eastAsia" w:ascii="Cambria Math" w:hAnsi="Cambria Math"/>
                <w:b w:val="0"/>
                <w:bCs/>
                <w:color w:val="auto"/>
                <w:highlight w:val="none"/>
              </w:rPr>
            </m:ctrlPr>
          </m:sup>
        </m:sSup>
      </m:oMath>
      <w:r>
        <w:rPr>
          <w:rFonts w:hint="eastAsia"/>
          <w:b w:val="0"/>
          <w:bCs/>
          <w:color w:val="auto"/>
          <w:highlight w:val="none"/>
        </w:rPr>
        <w:t>Pa 所需时间小于等于9~10小时；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r)降温需求：环境温度达-120℃所需时间小于4~6小时。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s)样本制备功能：样本密实度70%~99%、含冰率0~13wt%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t)钻进力载测量：钻压力0~1000N，力矩0~20Nm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u)接口要求：电机电源线接口，线芯数大于等于12芯；各传感器接口，线芯数大于等于105芯；预备功能模块接口，线芯数大于等于30芯。</w:t>
      </w:r>
    </w:p>
    <w:p>
      <w:pPr>
        <w:pStyle w:val="19"/>
        <w:spacing w:line="360" w:lineRule="auto"/>
        <w:rPr>
          <w:rFonts w:hint="eastAsia"/>
          <w:b w:val="0"/>
          <w:bCs/>
          <w:color w:val="auto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（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11</w:t>
      </w:r>
      <w:r>
        <w:rPr>
          <w:rFonts w:hint="eastAsia"/>
          <w:b w:val="0"/>
          <w:bCs/>
          <w:color w:val="auto"/>
          <w:highlight w:val="none"/>
        </w:rPr>
        <w:t>)交付时间及地点：交付时间为签订合同</w:t>
      </w:r>
      <w:r>
        <w:rPr>
          <w:rFonts w:hint="eastAsia"/>
          <w:b w:val="0"/>
          <w:bCs/>
          <w:color w:val="auto"/>
          <w:highlight w:val="none"/>
          <w:lang w:val="en-US" w:eastAsia="zh-CN"/>
        </w:rPr>
        <w:t>4</w:t>
      </w:r>
      <w:r>
        <w:rPr>
          <w:rFonts w:hint="eastAsia"/>
          <w:b w:val="0"/>
          <w:bCs/>
          <w:color w:val="auto"/>
          <w:highlight w:val="none"/>
        </w:rPr>
        <w:t>个月内，交付地点为哈尔滨工业大学科创大厦</w:t>
      </w:r>
    </w:p>
    <w:p>
      <w:pPr>
        <w:pStyle w:val="19"/>
        <w:spacing w:line="360" w:lineRule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提醒注意：</w:t>
      </w:r>
    </w:p>
    <w:tbl>
      <w:tblPr>
        <w:tblStyle w:val="10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10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星壤水冰样本超低温力学测试系统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工业</w:t>
            </w:r>
          </w:p>
        </w:tc>
      </w:tr>
    </w:tbl>
    <w:p>
      <w:pPr>
        <w:keepLines/>
        <w:widowControl w:val="0"/>
        <w:adjustRightInd/>
        <w:snapToGrid/>
        <w:spacing w:after="0"/>
        <w:ind w:firstLine="360" w:firstLineChars="150"/>
        <w:jc w:val="both"/>
        <w:rPr>
          <w:rFonts w:asciiTheme="minorEastAsia" w:hAnsiTheme="minorEastAsia" w:eastAsiaTheme="minorEastAsia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4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D31D50"/>
    <w:rsid w:val="00112AC8"/>
    <w:rsid w:val="00124E93"/>
    <w:rsid w:val="001302F6"/>
    <w:rsid w:val="00285E97"/>
    <w:rsid w:val="00323B43"/>
    <w:rsid w:val="003D37D8"/>
    <w:rsid w:val="00426133"/>
    <w:rsid w:val="004358AB"/>
    <w:rsid w:val="006441F7"/>
    <w:rsid w:val="006C3435"/>
    <w:rsid w:val="008B7726"/>
    <w:rsid w:val="009146CA"/>
    <w:rsid w:val="009B6EA1"/>
    <w:rsid w:val="00A124CC"/>
    <w:rsid w:val="00C0128F"/>
    <w:rsid w:val="00C33758"/>
    <w:rsid w:val="00D31D50"/>
    <w:rsid w:val="5C02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40" w:after="240"/>
      <w:ind w:left="100" w:leftChars="100" w:right="100" w:rightChars="100"/>
      <w:jc w:val="center"/>
      <w:outlineLvl w:val="0"/>
    </w:pPr>
    <w:rPr>
      <w:rFonts w:ascii="Calibri" w:hAnsi="Calibri" w:eastAsia="黑体" w:cs="Times New Roman"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List Bullet 3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9">
    <w:name w:val="Normal (Web)"/>
    <w:basedOn w:val="1"/>
    <w:uiPriority w:val="0"/>
    <w:pPr>
      <w:adjustRightInd/>
      <w:snapToGrid/>
      <w:spacing w:before="100" w:beforeAutospacing="1" w:after="100" w:afterAutospacing="1" w:line="270" w:lineRule="atLeast"/>
    </w:pPr>
    <w:rPr>
      <w:rFonts w:ascii="Times New Roman" w:hAnsi="Times New Roman" w:eastAsia="宋体" w:cs="Times New Roman"/>
      <w:color w:val="333333"/>
      <w:sz w:val="18"/>
      <w:szCs w:val="18"/>
    </w:rPr>
  </w:style>
  <w:style w:type="table" w:styleId="11">
    <w:name w:val="Table Grid"/>
    <w:basedOn w:val="10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页眉 Char"/>
    <w:basedOn w:val="12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12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12"/>
    <w:link w:val="3"/>
    <w:qFormat/>
    <w:uiPriority w:val="0"/>
    <w:rPr>
      <w:rFonts w:ascii="Calibri" w:hAnsi="Calibri" w:eastAsia="黑体" w:cs="Times New Roman"/>
      <w:bCs/>
      <w:kern w:val="44"/>
      <w:sz w:val="44"/>
      <w:szCs w:val="44"/>
    </w:rPr>
  </w:style>
  <w:style w:type="paragraph" w:styleId="17">
    <w:name w:val="List Paragraph"/>
    <w:basedOn w:val="1"/>
    <w:next w:val="8"/>
    <w:link w:val="18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customStyle="1" w:styleId="18">
    <w:name w:val="列出段落 Char"/>
    <w:link w:val="17"/>
    <w:qFormat/>
    <w:locked/>
    <w:uiPriority w:val="34"/>
    <w:rPr>
      <w:rFonts w:ascii="Calibri" w:hAnsi="Calibri" w:eastAsia="宋体" w:cs="Times New Roman"/>
      <w:kern w:val="2"/>
      <w:sz w:val="21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909</Characters>
  <Lines>27</Lines>
  <Paragraphs>7</Paragraphs>
  <TotalTime>0</TotalTime>
  <ScaleCrop>false</ScaleCrop>
  <LinksUpToDate>false</LinksUpToDate>
  <CharactersWithSpaces>923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WPS_1642326638</cp:lastModifiedBy>
  <dcterms:modified xsi:type="dcterms:W3CDTF">2022-08-18T07:56:01Z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2C5292C055064677BD3E3E0FBF3FC865</vt:lpwstr>
  </property>
</Properties>
</file>