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A7" w:rsidRDefault="007C7331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kern w:val="0"/>
          <w:szCs w:val="20"/>
        </w:rPr>
        <w:t>采购</w:t>
      </w:r>
      <w:r>
        <w:rPr>
          <w:rFonts w:ascii="黑体" w:eastAsia="黑体" w:hAnsi="黑体" w:cs="黑体" w:hint="eastAsia"/>
        </w:rPr>
        <w:t>需求</w:t>
      </w:r>
    </w:p>
    <w:p w:rsidR="00D71A12" w:rsidRDefault="00D71A12" w:rsidP="00D71A12">
      <w:pPr>
        <w:numPr>
          <w:ilvl w:val="0"/>
          <w:numId w:val="2"/>
        </w:numPr>
        <w:spacing w:line="360" w:lineRule="auto"/>
        <w:ind w:left="0" w:firstLineChars="200" w:firstLine="482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招标范围和内容：</w:t>
      </w:r>
    </w:p>
    <w:p w:rsidR="00D71A12" w:rsidRDefault="00D71A12" w:rsidP="00D71A12">
      <w:pPr>
        <w:snapToGrid w:val="0"/>
        <w:spacing w:line="360" w:lineRule="auto"/>
        <w:contextualSpacing/>
        <w:jc w:val="center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表1 产品采购清单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2326"/>
        <w:gridCol w:w="3474"/>
        <w:gridCol w:w="1233"/>
      </w:tblGrid>
      <w:tr w:rsidR="00D71A12" w:rsidTr="002B0667">
        <w:trPr>
          <w:trHeight w:val="417"/>
        </w:trPr>
        <w:tc>
          <w:tcPr>
            <w:tcW w:w="1105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659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分项名称</w:t>
            </w:r>
          </w:p>
        </w:tc>
        <w:tc>
          <w:tcPr>
            <w:tcW w:w="401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分项明细</w:t>
            </w:r>
          </w:p>
        </w:tc>
        <w:tc>
          <w:tcPr>
            <w:tcW w:w="137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</w:tr>
      <w:tr w:rsidR="00D71A12" w:rsidTr="002B0667">
        <w:trPr>
          <w:trHeight w:val="417"/>
        </w:trPr>
        <w:tc>
          <w:tcPr>
            <w:tcW w:w="1105" w:type="dxa"/>
            <w:vMerge w:val="restart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59" w:type="dxa"/>
            <w:vMerge w:val="restart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光声模态分析与解调系统</w:t>
            </w:r>
          </w:p>
        </w:tc>
        <w:tc>
          <w:tcPr>
            <w:tcW w:w="401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主机</w:t>
            </w:r>
          </w:p>
        </w:tc>
        <w:tc>
          <w:tcPr>
            <w:tcW w:w="137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1台/套</w:t>
            </w:r>
          </w:p>
        </w:tc>
      </w:tr>
      <w:tr w:rsidR="00D71A12" w:rsidTr="002B0667">
        <w:trPr>
          <w:trHeight w:val="423"/>
        </w:trPr>
        <w:tc>
          <w:tcPr>
            <w:tcW w:w="1105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</w:pPr>
            <w:r>
              <w:rPr>
                <w:rFonts w:ascii="宋体" w:hAnsi="宋体" w:cs="宋体" w:hint="eastAsia"/>
                <w:sz w:val="24"/>
                <w:szCs w:val="24"/>
              </w:rPr>
              <w:t>光学头</w:t>
            </w:r>
          </w:p>
        </w:tc>
        <w:tc>
          <w:tcPr>
            <w:tcW w:w="137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1台/套</w:t>
            </w:r>
          </w:p>
        </w:tc>
      </w:tr>
      <w:tr w:rsidR="00D71A12" w:rsidTr="002B0667">
        <w:trPr>
          <w:trHeight w:val="429"/>
        </w:trPr>
        <w:tc>
          <w:tcPr>
            <w:tcW w:w="1105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控制器</w:t>
            </w:r>
          </w:p>
        </w:tc>
        <w:tc>
          <w:tcPr>
            <w:tcW w:w="137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1台/套</w:t>
            </w:r>
          </w:p>
        </w:tc>
      </w:tr>
      <w:tr w:rsidR="00D71A12" w:rsidTr="002B0667">
        <w:trPr>
          <w:trHeight w:val="429"/>
        </w:trPr>
        <w:tc>
          <w:tcPr>
            <w:tcW w:w="1105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图像采集分析系统</w:t>
            </w:r>
          </w:p>
        </w:tc>
        <w:tc>
          <w:tcPr>
            <w:tcW w:w="1372" w:type="dxa"/>
            <w:vAlign w:val="center"/>
          </w:tcPr>
          <w:p w:rsidR="00D71A12" w:rsidRDefault="00D71A12" w:rsidP="002B0667">
            <w:pPr>
              <w:snapToGrid w:val="0"/>
              <w:spacing w:line="360" w:lineRule="auto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1台/套</w:t>
            </w:r>
          </w:p>
        </w:tc>
      </w:tr>
    </w:tbl>
    <w:p w:rsidR="00D71A12" w:rsidRDefault="00D71A12" w:rsidP="00D71A12">
      <w:pPr>
        <w:numPr>
          <w:ilvl w:val="0"/>
          <w:numId w:val="2"/>
        </w:numPr>
        <w:spacing w:line="360" w:lineRule="auto"/>
        <w:ind w:left="0" w:firstLineChars="200" w:firstLine="482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主要技术指标及技术方案设计要求：</w:t>
      </w:r>
    </w:p>
    <w:p w:rsidR="00D71A12" w:rsidRDefault="00D71A12" w:rsidP="00D71A12">
      <w:pPr>
        <w:pStyle w:val="a8"/>
        <w:spacing w:line="360" w:lineRule="auto"/>
        <w:ind w:firstLine="480"/>
        <w:rPr>
          <w:rFonts w:ascii="宋体" w:hAnsi="宋体" w:cs="宋体"/>
          <w:color w:val="000000"/>
          <w:sz w:val="24"/>
          <w:szCs w:val="28"/>
        </w:rPr>
      </w:pPr>
      <w:r>
        <w:rPr>
          <w:rFonts w:ascii="宋体" w:hAnsi="宋体" w:cs="宋体" w:hint="eastAsia"/>
          <w:color w:val="000000"/>
          <w:sz w:val="24"/>
          <w:szCs w:val="28"/>
        </w:rPr>
        <w:t>以下技术指标和设计方案要求标</w:t>
      </w:r>
      <w:r>
        <w:rPr>
          <w:rFonts w:ascii="宋体" w:hAnsi="宋体" w:cs="宋体" w:hint="eastAsia"/>
          <w:color w:val="000000"/>
          <w:sz w:val="24"/>
          <w:szCs w:val="22"/>
        </w:rPr>
        <w:t>★</w:t>
      </w:r>
      <w:r>
        <w:rPr>
          <w:rFonts w:ascii="宋体" w:hAnsi="宋体" w:cs="宋体" w:hint="eastAsia"/>
          <w:color w:val="000000"/>
          <w:sz w:val="24"/>
          <w:szCs w:val="28"/>
        </w:rPr>
        <w:t>为不可负偏离项</w:t>
      </w:r>
    </w:p>
    <w:p w:rsidR="00D71A12" w:rsidRDefault="00D71A12" w:rsidP="00D71A1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3.1 设备的技术参数：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1、使用范围广泛，可测量从原子级微弱振动到数十万g冲击；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 xml:space="preserve">2、★高灵敏度测量激光光源：红色HeNe激光，波长633nm，功率小于1mW，对人眼安全； 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 xml:space="preserve">3、★为保证光学头极高的光学灵敏度，以及光学和电气互不干扰性，光学头与控制器采用分离式结构； 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 xml:space="preserve">4、控制器采用触摸屏式按键，并带有可选灵敏度、通道信息，方便振动测量时设置激光测振仪参数； 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5、激光安全标准：IEC/EN60825-1；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6、最新数字式解码技术；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7、★包含速度量程：1、2、5、10、20、50、100、200、500、1000、2000、5000、6000、10000、12000 mm/s；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8、★包含位移量程：0.00001、0.00002、0.00005、0.0001、0.0002、0.0005、0.001、0.002、0.005、0.01、0.02、0.05、0.1、0.2、0.5、1、2、5、10、20、50、100、200mm；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9、★最小速度分辨率：≤ 1.5nm/s/√Hz；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10、★最小位移分辨率：0.31pm；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11、★线性误差：≤0.5%；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12、校准精度：≤1%；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13、★在100KHz以内多通道同步采集时，通道间时间误差≤±200ns；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14、★频率范围： DC-24MHz；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15、工作距离： 0.4—50m；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16、输出为模拟电压BNC接口，可与LMS等各种数据采集记录设备连接；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17、2通道同步数据采集系统，每通道频率带宽不低于25MS/s，位数不低于16位；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18、★</w:t>
      </w:r>
      <w:r w:rsidRPr="00382E58">
        <w:rPr>
          <w:rFonts w:ascii="宋体" w:hAnsi="宋体" w:cs="宋体" w:hint="eastAsia"/>
          <w:color w:val="000000"/>
          <w:sz w:val="24"/>
          <w:szCs w:val="22"/>
        </w:rPr>
        <w:t>品牌方在国内可以提供本地的技术支持、维修和校准服务，支持本地化的设备参数升级和扩展服务</w:t>
      </w:r>
      <w:r>
        <w:rPr>
          <w:rFonts w:ascii="宋体" w:hAnsi="宋体" w:cs="宋体" w:hint="eastAsia"/>
          <w:color w:val="000000"/>
          <w:sz w:val="24"/>
          <w:szCs w:val="22"/>
        </w:rPr>
        <w:t>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19、为确保所投产品的性能和精度指标可靠性，投标人需提供所投型号产品由相关计量机构出具的校准证书复印件，可体现指标中的全部测量档位及测量误差；</w:t>
      </w:r>
    </w:p>
    <w:p w:rsidR="00D71A12" w:rsidRDefault="00D71A12" w:rsidP="00D71A12">
      <w:pPr>
        <w:spacing w:line="360" w:lineRule="auto"/>
        <w:jc w:val="left"/>
        <w:rPr>
          <w:rFonts w:ascii="方正书宋简体" w:eastAsia="方正书宋简体" w:hAnsi="宋体"/>
          <w:b/>
          <w:szCs w:val="21"/>
        </w:rPr>
      </w:pPr>
    </w:p>
    <w:p w:rsidR="00D71A12" w:rsidRDefault="00D71A12" w:rsidP="00D71A12">
      <w:pPr>
        <w:numPr>
          <w:ilvl w:val="0"/>
          <w:numId w:val="17"/>
        </w:numPr>
        <w:spacing w:line="360" w:lineRule="auto"/>
        <w:jc w:val="left"/>
        <w:rPr>
          <w:rFonts w:ascii="方正书宋简体" w:eastAsia="方正书宋简体" w:hAnsi="宋体"/>
          <w:b/>
          <w:szCs w:val="21"/>
        </w:rPr>
      </w:pPr>
      <w:r>
        <w:rPr>
          <w:rFonts w:ascii="方正书宋简体" w:eastAsia="方正书宋简体" w:hAnsi="宋体" w:hint="eastAsia"/>
          <w:b/>
          <w:szCs w:val="21"/>
        </w:rPr>
        <w:t>售后及其他服务要求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（1）在该系统到达买方现场后，卖方负责装调，达到买方正常使用需求；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（2）在买方现场对买方操作、维修人员进行不少于3天的技术培训。培训内容包括该系统的基本原理、操作使用、数据处理、日常基本维护等；</w:t>
      </w:r>
    </w:p>
    <w:p w:rsidR="00D71A12" w:rsidRDefault="00D71A12" w:rsidP="00D71A12">
      <w:pPr>
        <w:spacing w:line="360" w:lineRule="auto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 w:hint="eastAsia"/>
          <w:color w:val="000000"/>
          <w:sz w:val="24"/>
          <w:szCs w:val="22"/>
        </w:rPr>
        <w:t>（3）该系统验收后，质量保修期整机为1年，服务应及时有效。在收到用户故障信息后，要求24小时内响应，5个工作日内排除故障；</w:t>
      </w:r>
    </w:p>
    <w:p w:rsidR="00D71A12" w:rsidRDefault="00D71A12" w:rsidP="00D71A12">
      <w:pPr>
        <w:spacing w:line="360" w:lineRule="auto"/>
        <w:ind w:left="57"/>
        <w:jc w:val="left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2"/>
        </w:rPr>
        <w:t>（4）该系统保修期过后，能终身提供技术支持及设备备件供应。</w:t>
      </w:r>
    </w:p>
    <w:p w:rsidR="00D71A12" w:rsidRPr="00D71A12" w:rsidRDefault="00D71A12" w:rsidP="00D71A12"/>
    <w:sectPr w:rsidR="00D71A12" w:rsidRPr="00D71A12" w:rsidSect="0011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A36EBA"/>
    <w:multiLevelType w:val="multilevel"/>
    <w:tmpl w:val="01A36EBA"/>
    <w:lvl w:ilvl="0">
      <w:start w:val="1"/>
      <w:numFmt w:val="chineseCountingThousand"/>
      <w:suff w:val="space"/>
      <w:lvlText w:val="%1、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9331668"/>
    <w:multiLevelType w:val="multilevel"/>
    <w:tmpl w:val="09331668"/>
    <w:lvl w:ilvl="0">
      <w:start w:val="1"/>
      <w:numFmt w:val="decimal"/>
      <w:lvlText w:val="%1."/>
      <w:lvlJc w:val="left"/>
      <w:pPr>
        <w:ind w:left="497" w:hanging="440"/>
      </w:p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3">
    <w:nsid w:val="29F30267"/>
    <w:multiLevelType w:val="multilevel"/>
    <w:tmpl w:val="29F30267"/>
    <w:lvl w:ilvl="0">
      <w:start w:val="1"/>
      <w:numFmt w:val="decimal"/>
      <w:lvlText w:val="%1."/>
      <w:lvlJc w:val="left"/>
      <w:pPr>
        <w:ind w:left="497" w:hanging="440"/>
      </w:p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4">
    <w:nsid w:val="2D317C9F"/>
    <w:multiLevelType w:val="multilevel"/>
    <w:tmpl w:val="2D317C9F"/>
    <w:lvl w:ilvl="0">
      <w:start w:val="1"/>
      <w:numFmt w:val="decimal"/>
      <w:lvlText w:val="%1."/>
      <w:lvlJc w:val="left"/>
      <w:pPr>
        <w:ind w:left="497" w:hanging="440"/>
      </w:p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5">
    <w:nsid w:val="33962C6F"/>
    <w:multiLevelType w:val="multilevel"/>
    <w:tmpl w:val="33962C6F"/>
    <w:lvl w:ilvl="0">
      <w:start w:val="1"/>
      <w:numFmt w:val="decimal"/>
      <w:lvlText w:val="%1."/>
      <w:lvlJc w:val="left"/>
      <w:pPr>
        <w:ind w:left="497" w:hanging="440"/>
      </w:p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6">
    <w:nsid w:val="355836B0"/>
    <w:multiLevelType w:val="multilevel"/>
    <w:tmpl w:val="355836B0"/>
    <w:lvl w:ilvl="0">
      <w:start w:val="1"/>
      <w:numFmt w:val="decimal"/>
      <w:suff w:val="space"/>
      <w:lvlText w:val="（%1）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7">
    <w:nsid w:val="3C08488E"/>
    <w:multiLevelType w:val="multilevel"/>
    <w:tmpl w:val="3C08488E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2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8">
    <w:nsid w:val="4622570A"/>
    <w:multiLevelType w:val="multilevel"/>
    <w:tmpl w:val="4622570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ACE15E7"/>
    <w:multiLevelType w:val="multilevel"/>
    <w:tmpl w:val="4ACE15E7"/>
    <w:lvl w:ilvl="0">
      <w:start w:val="1"/>
      <w:numFmt w:val="decimal"/>
      <w:lvlText w:val="%1."/>
      <w:lvlJc w:val="left"/>
      <w:pPr>
        <w:ind w:left="497" w:hanging="440"/>
      </w:p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10">
    <w:nsid w:val="4B7F007B"/>
    <w:multiLevelType w:val="multilevel"/>
    <w:tmpl w:val="4B7F007B"/>
    <w:lvl w:ilvl="0">
      <w:start w:val="1"/>
      <w:numFmt w:val="decimal"/>
      <w:lvlText w:val="（%1）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0535385"/>
    <w:multiLevelType w:val="multilevel"/>
    <w:tmpl w:val="50535385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12">
    <w:nsid w:val="5C073BAB"/>
    <w:multiLevelType w:val="multilevel"/>
    <w:tmpl w:val="5C073BA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13">
    <w:nsid w:val="7AFC62BF"/>
    <w:multiLevelType w:val="multilevel"/>
    <w:tmpl w:val="7AFC62BF"/>
    <w:lvl w:ilvl="0">
      <w:start w:val="3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、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7" w:hanging="57"/>
      </w:pPr>
      <w:rPr>
        <w:rFonts w:hint="default"/>
      </w:rPr>
    </w:lvl>
  </w:abstractNum>
  <w:abstractNum w:abstractNumId="14">
    <w:nsid w:val="7B3201AC"/>
    <w:multiLevelType w:val="multilevel"/>
    <w:tmpl w:val="7B3201AC"/>
    <w:lvl w:ilvl="0">
      <w:start w:val="1"/>
      <w:numFmt w:val="decimal"/>
      <w:lvlText w:val="（%1）"/>
      <w:lvlJc w:val="left"/>
      <w:pPr>
        <w:ind w:left="497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7" w:hanging="440"/>
      </w:pPr>
    </w:lvl>
    <w:lvl w:ilvl="2">
      <w:start w:val="1"/>
      <w:numFmt w:val="lowerRoman"/>
      <w:lvlText w:val="%3."/>
      <w:lvlJc w:val="right"/>
      <w:pPr>
        <w:ind w:left="1377" w:hanging="440"/>
      </w:pPr>
    </w:lvl>
    <w:lvl w:ilvl="3">
      <w:start w:val="1"/>
      <w:numFmt w:val="decimal"/>
      <w:lvlText w:val="%4."/>
      <w:lvlJc w:val="left"/>
      <w:pPr>
        <w:ind w:left="1817" w:hanging="440"/>
      </w:pPr>
    </w:lvl>
    <w:lvl w:ilvl="4">
      <w:start w:val="1"/>
      <w:numFmt w:val="lowerLetter"/>
      <w:lvlText w:val="%5)"/>
      <w:lvlJc w:val="left"/>
      <w:pPr>
        <w:ind w:left="2257" w:hanging="440"/>
      </w:pPr>
    </w:lvl>
    <w:lvl w:ilvl="5">
      <w:start w:val="1"/>
      <w:numFmt w:val="lowerRoman"/>
      <w:lvlText w:val="%6."/>
      <w:lvlJc w:val="right"/>
      <w:pPr>
        <w:ind w:left="2697" w:hanging="440"/>
      </w:pPr>
    </w:lvl>
    <w:lvl w:ilvl="6">
      <w:start w:val="1"/>
      <w:numFmt w:val="decimal"/>
      <w:lvlText w:val="%7."/>
      <w:lvlJc w:val="left"/>
      <w:pPr>
        <w:ind w:left="3137" w:hanging="440"/>
      </w:pPr>
    </w:lvl>
    <w:lvl w:ilvl="7">
      <w:start w:val="1"/>
      <w:numFmt w:val="lowerLetter"/>
      <w:lvlText w:val="%8)"/>
      <w:lvlJc w:val="left"/>
      <w:pPr>
        <w:ind w:left="3577" w:hanging="440"/>
      </w:pPr>
    </w:lvl>
    <w:lvl w:ilvl="8">
      <w:start w:val="1"/>
      <w:numFmt w:val="lowerRoman"/>
      <w:lvlText w:val="%9."/>
      <w:lvlJc w:val="right"/>
      <w:pPr>
        <w:ind w:left="4017" w:hanging="440"/>
      </w:pPr>
    </w:lvl>
  </w:abstractNum>
  <w:abstractNum w:abstractNumId="15">
    <w:nsid w:val="7CF106D3"/>
    <w:multiLevelType w:val="multilevel"/>
    <w:tmpl w:val="7CF106D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DD5F23"/>
    <w:multiLevelType w:val="multilevel"/>
    <w:tmpl w:val="7DDD5F2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16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143A7"/>
    <w:rsid w:val="001143A7"/>
    <w:rsid w:val="007C7331"/>
    <w:rsid w:val="00D673C2"/>
    <w:rsid w:val="00D71A12"/>
    <w:rsid w:val="53193EB0"/>
    <w:rsid w:val="58F00B24"/>
    <w:rsid w:val="7BF0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1143A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qFormat/>
    <w:rsid w:val="001143A7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1143A7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1143A7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1143A7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1143A7"/>
    <w:pPr>
      <w:ind w:leftChars="1000" w:left="2100"/>
    </w:pPr>
  </w:style>
  <w:style w:type="paragraph" w:styleId="a5">
    <w:name w:val="Plain Text"/>
    <w:basedOn w:val="a"/>
    <w:unhideWhenUsed/>
    <w:qFormat/>
    <w:rsid w:val="001143A7"/>
    <w:rPr>
      <w:rFonts w:ascii="宋体" w:hAnsi="Courier New"/>
      <w:kern w:val="2"/>
    </w:rPr>
  </w:style>
  <w:style w:type="paragraph" w:styleId="a6">
    <w:name w:val="footer"/>
    <w:basedOn w:val="a"/>
    <w:next w:val="a"/>
    <w:qFormat/>
    <w:rsid w:val="001143A7"/>
    <w:rPr>
      <w:sz w:val="18"/>
    </w:rPr>
  </w:style>
  <w:style w:type="paragraph" w:styleId="a7">
    <w:name w:val="header"/>
    <w:basedOn w:val="a"/>
    <w:qFormat/>
    <w:rsid w:val="00114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-lp">
    <w:name w:val="标准正文-lp"/>
    <w:basedOn w:val="a"/>
    <w:next w:val="a"/>
    <w:qFormat/>
    <w:rsid w:val="001143A7"/>
    <w:pPr>
      <w:spacing w:line="360" w:lineRule="auto"/>
      <w:ind w:firstLineChars="200" w:firstLine="480"/>
    </w:pPr>
    <w:rPr>
      <w:rFonts w:eastAsia="仿宋_GB2312" w:cs="宋体"/>
      <w:sz w:val="28"/>
    </w:rPr>
  </w:style>
  <w:style w:type="paragraph" w:customStyle="1" w:styleId="Style67">
    <w:name w:val="_Style 67"/>
    <w:basedOn w:val="a"/>
    <w:next w:val="a"/>
    <w:qFormat/>
    <w:rsid w:val="001143A7"/>
    <w:pPr>
      <w:ind w:leftChars="400" w:left="840"/>
    </w:pPr>
  </w:style>
  <w:style w:type="paragraph" w:styleId="a8">
    <w:name w:val="List Paragraph"/>
    <w:basedOn w:val="a"/>
    <w:uiPriority w:val="34"/>
    <w:qFormat/>
    <w:rsid w:val="00D71A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246</Characters>
  <Application>Microsoft Office Word</Application>
  <DocSecurity>0</DocSecurity>
  <Lines>2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邱实</cp:lastModifiedBy>
  <cp:revision>3</cp:revision>
  <dcterms:created xsi:type="dcterms:W3CDTF">2023-05-19T02:30:00Z</dcterms:created>
  <dcterms:modified xsi:type="dcterms:W3CDTF">2023-09-26T01:09:00Z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2E468748056649229D9932DE612745D3_12</vt:lpwstr>
  </property>
</Properties>
</file>